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3F4A2" w14:textId="66B950AA" w:rsidR="005A195B" w:rsidRPr="00DA38BA" w:rsidRDefault="005F499F" w:rsidP="00AA3AA7">
      <w:pPr>
        <w:pStyle w:val="Heading1"/>
      </w:pPr>
      <w:r>
        <w:t>Ανάκληση απόφασης</w:t>
      </w:r>
    </w:p>
    <w:p w14:paraId="3BC2A8F6" w14:textId="0834CC7F" w:rsidR="000F6B93" w:rsidRDefault="00AA3AA7" w:rsidP="000F6B93">
      <w:pPr>
        <w:pStyle w:val="Heading2"/>
      </w:pPr>
      <w:r>
        <w:t>Ενδιαφερόμενοι φορείς που εμπλέκονται στη διαδικασία</w:t>
      </w:r>
    </w:p>
    <w:p w14:paraId="4D3A02ED" w14:textId="77777777" w:rsidR="00E86440" w:rsidRDefault="00E86440" w:rsidP="00E86440">
      <w:pPr>
        <w:pStyle w:val="ListParagraph"/>
        <w:numPr>
          <w:ilvl w:val="0"/>
          <w:numId w:val="45"/>
        </w:numPr>
        <w:ind w:left="568" w:hanging="284"/>
        <w:contextualSpacing w:val="0"/>
      </w:pPr>
      <w:r>
        <w:t>Συναλλασσόμενος·</w:t>
      </w:r>
    </w:p>
    <w:p w14:paraId="458F2C64" w14:textId="676CDF9F" w:rsidR="00E86440" w:rsidRDefault="00E86440" w:rsidP="00E86440">
      <w:pPr>
        <w:pStyle w:val="ListParagraph"/>
        <w:numPr>
          <w:ilvl w:val="0"/>
          <w:numId w:val="45"/>
        </w:numPr>
        <w:ind w:left="568" w:hanging="284"/>
        <w:contextualSpacing w:val="0"/>
      </w:pPr>
      <w:r>
        <w:t>Αρμόδια για τη λήψη απόφασης τελωνειακή αρχή·</w:t>
      </w:r>
    </w:p>
    <w:p w14:paraId="20A6E08E" w14:textId="07CDBEB4" w:rsidR="00E86440" w:rsidRDefault="00E86440" w:rsidP="00E86440">
      <w:pPr>
        <w:pStyle w:val="ListParagraph"/>
        <w:numPr>
          <w:ilvl w:val="0"/>
          <w:numId w:val="45"/>
        </w:numPr>
        <w:ind w:left="568" w:hanging="284"/>
        <w:contextualSpacing w:val="0"/>
      </w:pPr>
      <w:r>
        <w:t>Εμπλεκόμενα κράτη μέλη.</w:t>
      </w:r>
    </w:p>
    <w:p w14:paraId="16A87C02" w14:textId="77777777" w:rsidR="000F6B93" w:rsidRDefault="000F6B93" w:rsidP="000F6B93">
      <w:pPr>
        <w:pStyle w:val="Heading2"/>
      </w:pPr>
      <w:r>
        <w:t>Ροή εργασιών</w:t>
      </w:r>
    </w:p>
    <w:p w14:paraId="31C4E3EF" w14:textId="6DFDD484" w:rsidR="000F6B93" w:rsidRDefault="000F6B93" w:rsidP="000F6B93">
      <w:r>
        <w:t xml:space="preserve">Μετά τη χορήγηση της άδειας, είτε ο συναλλασσόμενος είτε ο τελωνειακός υπάλληλος μπορεί να ζητήσει ανάκληση της απόφασης. Η ανάκληση της απόφασης μπορεί να προκύψει επίσης από τη διαδικασία επανεξέτασης της απόφασης, τη διαδικασία αναστολής ή τη διαδικασία ακύρωσης απόφασης ως εξής:  </w:t>
      </w:r>
    </w:p>
    <w:p w14:paraId="3F8BED27" w14:textId="7B19C12D" w:rsidR="005A53E1" w:rsidRDefault="005A53E1" w:rsidP="00E86440">
      <w:pPr>
        <w:pStyle w:val="ListParagraph"/>
        <w:numPr>
          <w:ilvl w:val="0"/>
          <w:numId w:val="44"/>
        </w:numPr>
        <w:ind w:left="568" w:hanging="284"/>
        <w:contextualSpacing w:val="0"/>
      </w:pPr>
      <w:r>
        <w:t>Κατά τη διαδικασία επανεξέτασης ο τελωνειακός υπάλληλος διερευνά αν εξακολουθούν να πληρούνται οι προϋποθέσεις και τα κριτήρια. Εάν οι προϋποθέσεις και τα κριτήρια δεν πληρούνται πλέον, μπορεί να κινηθεί η διαδικασία ανάκλησης.</w:t>
      </w:r>
    </w:p>
    <w:p w14:paraId="7615D3EC" w14:textId="1C57E08A" w:rsidR="005A53E1" w:rsidRDefault="005A53E1" w:rsidP="00E86440">
      <w:pPr>
        <w:pStyle w:val="ListParagraph"/>
        <w:numPr>
          <w:ilvl w:val="0"/>
          <w:numId w:val="44"/>
        </w:numPr>
        <w:ind w:left="568" w:hanging="284"/>
        <w:contextualSpacing w:val="0"/>
      </w:pPr>
      <w:r>
        <w:t xml:space="preserve">Εάν συντρέχουν ικανοί λόγοι ώστε ο τελωνειακός υπάλληλος να πιστεύει ότι μια απόφαση θα πρέπει να ανακληθεί, αλλά δεν έχει ακόμη στη διάθεσή του όλες τις απαιτούμενες πληροφορίες, η απόφαση μπορεί να τεθεί σε αναστολή πριν από την ανάκληση.  </w:t>
      </w:r>
    </w:p>
    <w:p w14:paraId="1705208A" w14:textId="549461A3" w:rsidR="005A53E1" w:rsidRDefault="005A53E1" w:rsidP="00E86440">
      <w:pPr>
        <w:pStyle w:val="ListParagraph"/>
        <w:numPr>
          <w:ilvl w:val="0"/>
          <w:numId w:val="44"/>
        </w:numPr>
        <w:ind w:left="568" w:hanging="284"/>
        <w:contextualSpacing w:val="0"/>
      </w:pPr>
      <w:r>
        <w:t>Μετά την ακύρωση της απόφασης, δεν είναι πλέον δυνατή η ανάκλησή της. Ωστόσο, εάν η απόφαση δεν ακυρωθεί κατά τη διαδικασία ακύρωσης, εξακολουθεί να είναι δυνατή η ανάκλησή της.</w:t>
      </w:r>
    </w:p>
    <w:p w14:paraId="3064FB3E" w14:textId="44501C61" w:rsidR="00B73E41" w:rsidRDefault="00B73E41" w:rsidP="00DD0049">
      <w:r>
        <w:t xml:space="preserve">Αξίζει να σημειωθεί ότι το σύστημα δεν επιτρέπει την αλλαγή της κατάστασης χορήγησης άδειας περισσότερες από μία φορές ημερησίως. Συνεπώς, η διαδικασία ανάκλησης μπορεί να </w:t>
      </w:r>
      <w:r>
        <w:rPr>
          <w:i/>
        </w:rPr>
        <w:t>ξεκινήσει</w:t>
      </w:r>
      <w:r>
        <w:t xml:space="preserve"> μόλις χορηγηθεί η άδεια, αλλά το σύστημα θα εμποδίσει τον χρήστη να επιβεβαιώσει την αλλαγή κατάστασης σε «Ανακληθείσα» εάν η ημερομηνία έναρξης ισχύος της άδειας είναι την ίδια ημέρα ή εάν η κατάσταση της άδειας άλλαξε ήδη μία φορά την ίδια ημέρα. Μια προειδοποίηση θα ζητά από τον χρήστη να συνεχίσει την επόμενη ημέρα το νωρίτερο.</w:t>
      </w:r>
    </w:p>
    <w:p w14:paraId="0ED3D65E" w14:textId="19F35F42" w:rsidR="000F6B93" w:rsidRDefault="000F6B93" w:rsidP="000F6B93">
      <w:r>
        <w:t>Από την υψηλού επιπέδου επισκόπηση της διαδικασίας λήψης τελωνειακών αποφάσεων (</w:t>
      </w:r>
      <w:r>
        <w:fldChar w:fldCharType="begin"/>
      </w:r>
      <w:r>
        <w:instrText xml:space="preserve"> REF _Ref477182398 \h </w:instrText>
      </w:r>
      <w:r>
        <w:fldChar w:fldCharType="separate"/>
      </w:r>
      <w:r w:rsidR="00996FB0">
        <w:t>Σχήμα</w:t>
      </w:r>
      <w:r>
        <w:t xml:space="preserve"> </w:t>
      </w:r>
      <w:r>
        <w:rPr>
          <w:noProof/>
        </w:rPr>
        <w:t>1</w:t>
      </w:r>
      <w:r>
        <w:fldChar w:fldCharType="end"/>
      </w:r>
      <w:r>
        <w:t>), η ανάκληση αποτελεί μέρος της διαδικασίας διαχείρισης χορήγησης αδειών, όπως απεικονίζεται στο </w:t>
      </w:r>
      <w:r>
        <w:fldChar w:fldCharType="begin"/>
      </w:r>
      <w:r>
        <w:instrText xml:space="preserve"> REF _Ref479259732 \h </w:instrText>
      </w:r>
      <w:r>
        <w:fldChar w:fldCharType="separate"/>
      </w:r>
      <w:r w:rsidR="00996FB0">
        <w:t>Σχήμα</w:t>
      </w:r>
      <w:r>
        <w:t xml:space="preserve"> </w:t>
      </w:r>
      <w:r>
        <w:rPr>
          <w:noProof/>
        </w:rPr>
        <w:t>2</w:t>
      </w:r>
      <w:r>
        <w:fldChar w:fldCharType="end"/>
      </w:r>
      <w:r>
        <w:t>.</w:t>
      </w:r>
    </w:p>
    <w:p w14:paraId="6FD38DD7" w14:textId="31E6ADBD" w:rsidR="000F6B93" w:rsidRDefault="00CD54AA" w:rsidP="000F6B93">
      <w:pPr>
        <w:keepNext/>
        <w:jc w:val="center"/>
      </w:pPr>
      <w:r>
        <w:lastRenderedPageBreak/>
        <w:pict w14:anchorId="420AC2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5pt;height:229.5pt">
            <v:imagedata r:id="rId12" o:title=""/>
          </v:shape>
        </w:pict>
      </w:r>
    </w:p>
    <w:p w14:paraId="21F56C11" w14:textId="28219DB2" w:rsidR="000F6B93" w:rsidRDefault="000F6B93" w:rsidP="000F6B93">
      <w:pPr>
        <w:pStyle w:val="Caption"/>
      </w:pPr>
      <w:bookmarkStart w:id="0" w:name="_Ref477182398"/>
      <w:r>
        <w:t>Σχήμα </w:t>
      </w:r>
      <w:r>
        <w:rPr>
          <w:noProof/>
        </w:rPr>
        <w:fldChar w:fldCharType="begin"/>
      </w:r>
      <w:r>
        <w:rPr>
          <w:noProof/>
        </w:rPr>
        <w:instrText xml:space="preserve"> SEQ Figure \* ARABIC </w:instrText>
      </w:r>
      <w:r>
        <w:rPr>
          <w:noProof/>
        </w:rPr>
        <w:fldChar w:fldCharType="separate"/>
      </w:r>
      <w:r>
        <w:rPr>
          <w:noProof/>
        </w:rPr>
        <w:t>1</w:t>
      </w:r>
      <w:r>
        <w:rPr>
          <w:noProof/>
        </w:rPr>
        <w:fldChar w:fldCharType="end"/>
      </w:r>
      <w:bookmarkEnd w:id="0"/>
      <w:r>
        <w:t xml:space="preserve"> Διαδικασία διαχείρισης χορήγησης αδειών, στο πλαίσιο της διαδικασίας λήψης τελωνειακών αποφάσεων</w:t>
      </w:r>
    </w:p>
    <w:p w14:paraId="094004F0" w14:textId="68B43ECF" w:rsidR="008E697E" w:rsidRDefault="00996FB0" w:rsidP="008E697E">
      <w:pPr>
        <w:keepNext/>
        <w:jc w:val="center"/>
      </w:pPr>
      <w:r>
        <w:rPr>
          <w:noProof/>
          <w:lang w:val="en-GB" w:eastAsia="en-GB" w:bidi="ar-SA"/>
        </w:rPr>
        <w:drawing>
          <wp:inline distT="0" distB="0" distL="0" distR="0" wp14:anchorId="65DA67BC" wp14:editId="2B261B26">
            <wp:extent cx="5760720" cy="44198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4419882"/>
                    </a:xfrm>
                    <a:prstGeom prst="rect">
                      <a:avLst/>
                    </a:prstGeom>
                    <a:noFill/>
                  </pic:spPr>
                </pic:pic>
              </a:graphicData>
            </a:graphic>
          </wp:inline>
        </w:drawing>
      </w:r>
    </w:p>
    <w:p w14:paraId="21B3E7CD" w14:textId="67992733" w:rsidR="00DA38BA" w:rsidRDefault="008E697E" w:rsidP="008E697E">
      <w:pPr>
        <w:pStyle w:val="Caption"/>
      </w:pPr>
      <w:bookmarkStart w:id="1" w:name="_Ref479259732"/>
      <w:r>
        <w:t>Σχήμα </w:t>
      </w:r>
      <w:r>
        <w:rPr>
          <w:noProof/>
        </w:rPr>
        <w:fldChar w:fldCharType="begin"/>
      </w:r>
      <w:r>
        <w:rPr>
          <w:noProof/>
        </w:rPr>
        <w:instrText xml:space="preserve"> SEQ Figure \* ARABIC </w:instrText>
      </w:r>
      <w:r>
        <w:rPr>
          <w:noProof/>
        </w:rPr>
        <w:fldChar w:fldCharType="separate"/>
      </w:r>
      <w:r>
        <w:rPr>
          <w:noProof/>
        </w:rPr>
        <w:t>2</w:t>
      </w:r>
      <w:r>
        <w:rPr>
          <w:noProof/>
        </w:rPr>
        <w:fldChar w:fldCharType="end"/>
      </w:r>
      <w:bookmarkEnd w:id="1"/>
      <w:r>
        <w:t xml:space="preserve"> Ανάκληση απόφασης, στο πλαίσιο της διαδικασίας διαχείρισης χορήγησης αδειών</w:t>
      </w:r>
    </w:p>
    <w:p w14:paraId="1E5C66D6" w14:textId="77777777" w:rsidR="008E697E" w:rsidRDefault="008E697E" w:rsidP="00DA38BA"/>
    <w:p w14:paraId="03D97024" w14:textId="0531F04F" w:rsidR="00E524E4" w:rsidRDefault="006A2F5B" w:rsidP="00DA38BA">
      <w:r>
        <w:lastRenderedPageBreak/>
        <w:t xml:space="preserve">Στο </w:t>
      </w:r>
      <w:r>
        <w:fldChar w:fldCharType="begin"/>
      </w:r>
      <w:r>
        <w:instrText xml:space="preserve"> REF _Ref478026220 \h </w:instrText>
      </w:r>
      <w:r>
        <w:fldChar w:fldCharType="separate"/>
      </w:r>
      <w:r w:rsidR="00996FB0">
        <w:t>Σχήμα</w:t>
      </w:r>
      <w:r>
        <w:t xml:space="preserve"> </w:t>
      </w:r>
      <w:r>
        <w:rPr>
          <w:noProof/>
        </w:rPr>
        <w:t>3</w:t>
      </w:r>
      <w:r>
        <w:fldChar w:fldCharType="end"/>
      </w:r>
      <w:r>
        <w:t xml:space="preserve"> παρουσιάζεται η υψηλού επιπέδου επισκόπηση της διαδικασίας ανάκλησης. </w:t>
      </w:r>
    </w:p>
    <w:p w14:paraId="2952161B" w14:textId="71816DFC" w:rsidR="00814377" w:rsidRDefault="00996FB0" w:rsidP="00814377">
      <w:pPr>
        <w:keepNext/>
        <w:jc w:val="center"/>
      </w:pPr>
      <w:r>
        <w:pict w14:anchorId="3EEBA764">
          <v:shape id="_x0000_i1027" type="#_x0000_t75" style="width:448pt;height:204.1pt">
            <v:imagedata r:id="rId14" o:title=""/>
          </v:shape>
        </w:pict>
      </w:r>
    </w:p>
    <w:p w14:paraId="0D506DBB" w14:textId="648F1F21" w:rsidR="00661BDD" w:rsidRDefault="00814377" w:rsidP="00814377">
      <w:pPr>
        <w:pStyle w:val="Caption"/>
      </w:pPr>
      <w:bookmarkStart w:id="2" w:name="_Ref478026220"/>
      <w:r>
        <w:t>Σχήμα </w:t>
      </w:r>
      <w:r>
        <w:rPr>
          <w:noProof/>
        </w:rPr>
        <w:fldChar w:fldCharType="begin"/>
      </w:r>
      <w:r>
        <w:rPr>
          <w:noProof/>
        </w:rPr>
        <w:instrText xml:space="preserve"> SEQ Figure \* ARABIC </w:instrText>
      </w:r>
      <w:r>
        <w:rPr>
          <w:noProof/>
        </w:rPr>
        <w:fldChar w:fldCharType="separate"/>
      </w:r>
      <w:r>
        <w:rPr>
          <w:noProof/>
        </w:rPr>
        <w:t>3</w:t>
      </w:r>
      <w:r>
        <w:rPr>
          <w:noProof/>
        </w:rPr>
        <w:fldChar w:fldCharType="end"/>
      </w:r>
      <w:bookmarkEnd w:id="2"/>
      <w:r>
        <w:t xml:space="preserve"> – Υψηλού επιπέδου επισκόπηση της διαδικασίας ανάκλησης</w:t>
      </w:r>
    </w:p>
    <w:p w14:paraId="1E6F4E28" w14:textId="77777777" w:rsidR="00C84E6E" w:rsidRDefault="00C84E6E" w:rsidP="00C84E6E"/>
    <w:p w14:paraId="7F48D7D6" w14:textId="5469622D" w:rsidR="00C84E6E" w:rsidRDefault="00C84E6E" w:rsidP="00C84E6E">
      <w:r>
        <w:t xml:space="preserve">Η διαδικασία ανάκλησης προκύπτει από την ανάγκη ανάκλησης, η οποία προέρχεται από διάφορους ενδιαφερόμενους φορείς. Στον </w:t>
      </w:r>
      <w:r>
        <w:fldChar w:fldCharType="begin"/>
      </w:r>
      <w:r>
        <w:instrText xml:space="preserve"> REF _Ref477183759 \h </w:instrText>
      </w:r>
      <w:r>
        <w:fldChar w:fldCharType="separate"/>
      </w:r>
      <w:r w:rsidR="00CD54AA">
        <w:t>Πίνακα</w:t>
      </w:r>
      <w:bookmarkStart w:id="3" w:name="_GoBack"/>
      <w:bookmarkEnd w:id="3"/>
      <w:r>
        <w:t xml:space="preserve"> </w:t>
      </w:r>
      <w:r>
        <w:rPr>
          <w:noProof/>
        </w:rPr>
        <w:t>1</w:t>
      </w:r>
      <w:r>
        <w:fldChar w:fldCharType="end"/>
      </w:r>
      <w:r>
        <w:t xml:space="preserve"> παρατίθενται όλοι οι λόγοι ανάκλησης με τον επισημασμένο εντολέα. </w:t>
      </w:r>
    </w:p>
    <w:p w14:paraId="288D3916" w14:textId="77777777" w:rsidR="00C84E6E" w:rsidRDefault="00C84E6E" w:rsidP="00C84E6E"/>
    <w:tbl>
      <w:tblPr>
        <w:tblStyle w:val="GridTable5Dark-Accent41"/>
        <w:tblW w:w="0" w:type="auto"/>
        <w:jc w:val="center"/>
        <w:tblLayout w:type="fixed"/>
        <w:tblLook w:val="0420" w:firstRow="1" w:lastRow="0" w:firstColumn="0" w:lastColumn="0" w:noHBand="0" w:noVBand="1"/>
      </w:tblPr>
      <w:tblGrid>
        <w:gridCol w:w="7196"/>
        <w:gridCol w:w="2092"/>
      </w:tblGrid>
      <w:tr w:rsidR="00C84E6E" w14:paraId="54135711" w14:textId="77777777" w:rsidTr="001A6785">
        <w:trPr>
          <w:cnfStyle w:val="100000000000" w:firstRow="1" w:lastRow="0" w:firstColumn="0" w:lastColumn="0" w:oddVBand="0" w:evenVBand="0" w:oddHBand="0" w:evenHBand="0" w:firstRowFirstColumn="0" w:firstRowLastColumn="0" w:lastRowFirstColumn="0" w:lastRowLastColumn="0"/>
          <w:jc w:val="center"/>
        </w:trPr>
        <w:tc>
          <w:tcPr>
            <w:tcW w:w="7196" w:type="dxa"/>
          </w:tcPr>
          <w:p w14:paraId="4CD3BCB6" w14:textId="6E214CEB" w:rsidR="00C84E6E" w:rsidRDefault="00C84E6E" w:rsidP="00AF24A4">
            <w:pPr>
              <w:keepNext/>
              <w:spacing w:before="120"/>
              <w:jc w:val="left"/>
            </w:pPr>
            <w:r>
              <w:t xml:space="preserve">Λόγος ανάκλησης </w:t>
            </w:r>
          </w:p>
        </w:tc>
        <w:tc>
          <w:tcPr>
            <w:tcW w:w="2092" w:type="dxa"/>
            <w:vAlign w:val="center"/>
          </w:tcPr>
          <w:p w14:paraId="71FB6309" w14:textId="77777777" w:rsidR="00C84E6E" w:rsidRDefault="00C84E6E" w:rsidP="00AF24A4">
            <w:pPr>
              <w:keepNext/>
              <w:spacing w:before="120"/>
              <w:jc w:val="center"/>
            </w:pPr>
            <w:r>
              <w:t xml:space="preserve">Εντολέας </w:t>
            </w:r>
          </w:p>
        </w:tc>
      </w:tr>
      <w:tr w:rsidR="00C84E6E" w14:paraId="21A951B3" w14:textId="77777777" w:rsidTr="001A6785">
        <w:trPr>
          <w:cnfStyle w:val="000000100000" w:firstRow="0" w:lastRow="0" w:firstColumn="0" w:lastColumn="0" w:oddVBand="0" w:evenVBand="0" w:oddHBand="1" w:evenHBand="0" w:firstRowFirstColumn="0" w:firstRowLastColumn="0" w:lastRowFirstColumn="0" w:lastRowLastColumn="0"/>
          <w:jc w:val="center"/>
        </w:trPr>
        <w:tc>
          <w:tcPr>
            <w:tcW w:w="7196" w:type="dxa"/>
          </w:tcPr>
          <w:p w14:paraId="04FFF854" w14:textId="38BA2A56" w:rsidR="00C84E6E" w:rsidRDefault="00C84E6E" w:rsidP="00AF24A4">
            <w:pPr>
              <w:keepNext/>
              <w:spacing w:before="60" w:afterLines="60" w:after="144"/>
            </w:pPr>
            <w:r>
              <w:t>Ο δικαιούχος της απόφασης ζητεί την ανάκληση της απόφασης</w:t>
            </w:r>
          </w:p>
        </w:tc>
        <w:tc>
          <w:tcPr>
            <w:tcW w:w="2092" w:type="dxa"/>
            <w:vAlign w:val="center"/>
          </w:tcPr>
          <w:p w14:paraId="6AE65720" w14:textId="77777777" w:rsidR="00C84E6E" w:rsidRDefault="00C84E6E" w:rsidP="00AF24A4">
            <w:pPr>
              <w:keepNext/>
              <w:spacing w:before="60" w:afterLines="60" w:after="144"/>
              <w:jc w:val="center"/>
            </w:pPr>
            <w:r>
              <w:t>Συναλλασσόμενος</w:t>
            </w:r>
          </w:p>
        </w:tc>
      </w:tr>
      <w:tr w:rsidR="00C84E6E" w14:paraId="53C3EE73" w14:textId="77777777" w:rsidTr="001A6785">
        <w:trPr>
          <w:jc w:val="center"/>
        </w:trPr>
        <w:tc>
          <w:tcPr>
            <w:tcW w:w="7196" w:type="dxa"/>
          </w:tcPr>
          <w:p w14:paraId="77B0093B" w14:textId="155F9A25" w:rsidR="00C84E6E" w:rsidRPr="00E75DB3" w:rsidRDefault="00C84E6E" w:rsidP="00AF24A4">
            <w:pPr>
              <w:keepNext/>
              <w:spacing w:before="60" w:afterLines="60" w:after="144"/>
            </w:pPr>
            <w:r>
              <w:t>Ο δικαιούχος δεν είναι πλέον εγγεγραμμένος σύμφωνα με το άρθρο. 9 σημείο 1 του ΕΤΚ και ο αριθμός EORI δεν είναι έγκυρος</w:t>
            </w:r>
          </w:p>
        </w:tc>
        <w:tc>
          <w:tcPr>
            <w:tcW w:w="2092" w:type="dxa"/>
            <w:vAlign w:val="center"/>
          </w:tcPr>
          <w:p w14:paraId="375F0808" w14:textId="45F5379F" w:rsidR="00C84E6E" w:rsidRDefault="00C84E6E" w:rsidP="00AF24A4">
            <w:pPr>
              <w:keepNext/>
              <w:spacing w:before="60" w:afterLines="60" w:after="144"/>
              <w:jc w:val="center"/>
            </w:pPr>
            <w:r>
              <w:t>Τελωνειακός υπάλληλος</w:t>
            </w:r>
          </w:p>
        </w:tc>
      </w:tr>
      <w:tr w:rsidR="00C84E6E" w14:paraId="2898EA4D" w14:textId="77777777" w:rsidTr="001A6785">
        <w:trPr>
          <w:cnfStyle w:val="000000100000" w:firstRow="0" w:lastRow="0" w:firstColumn="0" w:lastColumn="0" w:oddVBand="0" w:evenVBand="0" w:oddHBand="1" w:evenHBand="0" w:firstRowFirstColumn="0" w:firstRowLastColumn="0" w:lastRowFirstColumn="0" w:lastRowLastColumn="0"/>
          <w:jc w:val="center"/>
        </w:trPr>
        <w:tc>
          <w:tcPr>
            <w:tcW w:w="7196" w:type="dxa"/>
          </w:tcPr>
          <w:p w14:paraId="1E9F9FED" w14:textId="1E3478FC" w:rsidR="00C84E6E" w:rsidRPr="00E75DB3" w:rsidRDefault="009434A8" w:rsidP="00AF24A4">
            <w:pPr>
              <w:keepNext/>
              <w:spacing w:before="60" w:afterLines="60" w:after="144"/>
            </w:pPr>
            <w:r>
              <w:t>Ο δικαιούχος της απόφασης δεν λαμβάνει, εντός της ορισθείσας προθεσμίας, τα αναγκαία μέτρα για την εκπλήρωση των προϋποθέσεων που θέτει η απόφαση ή για την εκπλήρωση των υποχρεώσεων που απορρέουν από την εν λόγω απόφαση</w:t>
            </w:r>
          </w:p>
        </w:tc>
        <w:tc>
          <w:tcPr>
            <w:tcW w:w="2092" w:type="dxa"/>
            <w:vAlign w:val="center"/>
          </w:tcPr>
          <w:p w14:paraId="6CC6FB05" w14:textId="6B6A236E" w:rsidR="00C84E6E" w:rsidRDefault="00C84E6E" w:rsidP="00AF24A4">
            <w:pPr>
              <w:keepNext/>
              <w:spacing w:before="60" w:afterLines="60" w:after="144"/>
              <w:jc w:val="center"/>
            </w:pPr>
            <w:r>
              <w:t>Τελωνειακός υπάλληλος</w:t>
            </w:r>
          </w:p>
        </w:tc>
      </w:tr>
      <w:tr w:rsidR="00C84E6E" w14:paraId="093D11ED" w14:textId="77777777" w:rsidTr="001A6785">
        <w:trPr>
          <w:jc w:val="center"/>
        </w:trPr>
        <w:tc>
          <w:tcPr>
            <w:tcW w:w="7196" w:type="dxa"/>
          </w:tcPr>
          <w:p w14:paraId="0D614CA4" w14:textId="77777777" w:rsidR="00C84E6E" w:rsidRPr="00E75DB3" w:rsidRDefault="00C84E6E" w:rsidP="00AF24A4">
            <w:pPr>
              <w:keepNext/>
              <w:spacing w:before="60" w:afterLines="60" w:after="144"/>
            </w:pPr>
            <w:r>
              <w:t>Η απόφαση δεν συμμορφώνεται με την ισχύουσα νομοθεσία</w:t>
            </w:r>
          </w:p>
        </w:tc>
        <w:tc>
          <w:tcPr>
            <w:tcW w:w="2092" w:type="dxa"/>
          </w:tcPr>
          <w:p w14:paraId="68C5D9B0" w14:textId="2138C838" w:rsidR="00C84E6E" w:rsidRDefault="00C84E6E" w:rsidP="00AF24A4">
            <w:pPr>
              <w:keepNext/>
              <w:spacing w:before="60" w:afterLines="60" w:after="144"/>
              <w:jc w:val="center"/>
            </w:pPr>
            <w:r>
              <w:t>Τελωνειακός υπάλληλος</w:t>
            </w:r>
          </w:p>
        </w:tc>
      </w:tr>
      <w:tr w:rsidR="009434A8" w14:paraId="43F50D53" w14:textId="77777777" w:rsidTr="001A6785">
        <w:trPr>
          <w:cnfStyle w:val="000000100000" w:firstRow="0" w:lastRow="0" w:firstColumn="0" w:lastColumn="0" w:oddVBand="0" w:evenVBand="0" w:oddHBand="1" w:evenHBand="0" w:firstRowFirstColumn="0" w:firstRowLastColumn="0" w:lastRowFirstColumn="0" w:lastRowLastColumn="0"/>
          <w:jc w:val="center"/>
        </w:trPr>
        <w:tc>
          <w:tcPr>
            <w:tcW w:w="7196" w:type="dxa"/>
          </w:tcPr>
          <w:p w14:paraId="312DB3F6" w14:textId="6C077A57" w:rsidR="009434A8" w:rsidRDefault="009434A8" w:rsidP="00AF24A4">
            <w:pPr>
              <w:keepNext/>
              <w:spacing w:before="60" w:afterLines="60" w:after="144"/>
            </w:pPr>
            <w:r>
              <w:t xml:space="preserve">Μία ή περισσότερες προϋποθέσεις δεν πληρούνταν ή δεν πληρούνται πλέον </w:t>
            </w:r>
          </w:p>
        </w:tc>
        <w:tc>
          <w:tcPr>
            <w:tcW w:w="2092" w:type="dxa"/>
          </w:tcPr>
          <w:p w14:paraId="415DBBA9" w14:textId="4DE9BC89" w:rsidR="009434A8" w:rsidRDefault="009434A8" w:rsidP="00AF24A4">
            <w:pPr>
              <w:keepNext/>
              <w:spacing w:before="60" w:afterLines="60" w:after="144"/>
              <w:jc w:val="center"/>
            </w:pPr>
            <w:r>
              <w:t>Τελωνειακός υπάλληλος</w:t>
            </w:r>
          </w:p>
        </w:tc>
      </w:tr>
      <w:tr w:rsidR="009434A8" w14:paraId="2D27506C" w14:textId="77777777" w:rsidTr="00D036D3">
        <w:trPr>
          <w:jc w:val="center"/>
        </w:trPr>
        <w:tc>
          <w:tcPr>
            <w:tcW w:w="7196" w:type="dxa"/>
          </w:tcPr>
          <w:p w14:paraId="2B0CF535" w14:textId="6C4BEA18" w:rsidR="009434A8" w:rsidRDefault="009434A8" w:rsidP="00AF24A4">
            <w:pPr>
              <w:keepNext/>
              <w:spacing w:before="60" w:afterLines="60" w:after="144"/>
            </w:pPr>
            <w:r>
              <w:t xml:space="preserve">Η διαδικασία επανεξέτασης της απόφασης, αναστολής της απόφασης ή ακύρωσης της απόφασης λήγει και απαιτείται ανάκληση </w:t>
            </w:r>
          </w:p>
        </w:tc>
        <w:tc>
          <w:tcPr>
            <w:tcW w:w="2092" w:type="dxa"/>
            <w:vAlign w:val="center"/>
          </w:tcPr>
          <w:p w14:paraId="2B27B3BE" w14:textId="5D59C1B8" w:rsidR="009434A8" w:rsidRDefault="009434A8" w:rsidP="005F5464">
            <w:pPr>
              <w:keepNext/>
              <w:spacing w:before="60" w:afterLines="60" w:after="144"/>
              <w:jc w:val="center"/>
            </w:pPr>
            <w:r>
              <w:t>Σύστημα τελωνειακών αποφάσεων</w:t>
            </w:r>
          </w:p>
        </w:tc>
      </w:tr>
    </w:tbl>
    <w:p w14:paraId="36E2C5A9" w14:textId="50D4E151" w:rsidR="00C84E6E" w:rsidRDefault="00C84E6E" w:rsidP="00C84E6E">
      <w:pPr>
        <w:pStyle w:val="Caption"/>
      </w:pPr>
      <w:bookmarkStart w:id="4" w:name="_Ref477183759"/>
      <w:r>
        <w:t xml:space="preserve">Πίνακας </w:t>
      </w:r>
      <w:r>
        <w:rPr>
          <w:noProof/>
        </w:rPr>
        <w:fldChar w:fldCharType="begin"/>
      </w:r>
      <w:r>
        <w:rPr>
          <w:noProof/>
        </w:rPr>
        <w:instrText xml:space="preserve"> SEQ Table \* ARABIC </w:instrText>
      </w:r>
      <w:r>
        <w:rPr>
          <w:noProof/>
        </w:rPr>
        <w:fldChar w:fldCharType="separate"/>
      </w:r>
      <w:r>
        <w:rPr>
          <w:noProof/>
        </w:rPr>
        <w:t>1</w:t>
      </w:r>
      <w:r>
        <w:rPr>
          <w:noProof/>
        </w:rPr>
        <w:fldChar w:fldCharType="end"/>
      </w:r>
      <w:bookmarkEnd w:id="4"/>
      <w:r>
        <w:t xml:space="preserve"> Λόγοι ανάκλησης χορήγησης άδειας</w:t>
      </w:r>
    </w:p>
    <w:p w14:paraId="2F1622FC" w14:textId="77777777" w:rsidR="00C84E6E" w:rsidRDefault="00C84E6E" w:rsidP="00C84E6E"/>
    <w:p w14:paraId="53E2E3E3" w14:textId="05A0D8DA" w:rsidR="00670FA6" w:rsidRDefault="00670FA6" w:rsidP="00670FA6">
      <w:r>
        <w:t xml:space="preserve">Όταν συντρέχουν οι ανωτέρω λόγοι ανάκλησης, ο τελωνειακός υπάλληλος θα πρέπει να διερευνήσει αν ο συναλλασσόμενος θα πρέπει να εξακολουθεί να δικαιούται τη συγκεκριμένη άδεια. Ο τελωνειακός υπάλληλος καθορίζει αν απαιτείται ανάκληση. Σε περίπτωση που απαιτείται η ανάκληση, ο </w:t>
      </w:r>
      <w:r>
        <w:lastRenderedPageBreak/>
        <w:t>τελωνειακός υπάλληλος καταγράφει την πρόθεση ανάκλησης της άδειας. Ο τελωνειακός υπάλληλος καταγράφει επίσης τον λόγο για τον οποίο προτίθεται να ανακαλέσει μια απόφαση.</w:t>
      </w:r>
    </w:p>
    <w:p w14:paraId="64CE9F8A" w14:textId="2AA0D7DD" w:rsidR="00FF7DC6" w:rsidRDefault="00B471D2" w:rsidP="00721219">
      <w:r>
        <w:t>Εάν η αίτηση ανάκλησης δεν προέρχεται από τον συναλλασσόμενο και η απόφαση δεν ανασταλεί, η διαδικασία συνεχίζεται με τη διαδικασία άσκησης του δικαιώματος ακρόασης, προκειμένου να επιτραπεί στον συναλλασσόμενο να εκφράσει την άποψή του. Εν συνεχεία, ο τελωνειακός υπάλληλος θα πρέπει να καταγράψει αν η απόφαση πρόκειται να ανακληθεί ή όχι. Εάν δεν απαιτείται ανάκληση, ο συναλλασσόμενος ενημερώνεται ότι η απόφαση δεν θα ανακληθεί. Σε περίπτωση ανάκλησης της απόφασης, ο τελωνειακός υπάλληλος καταχωρίζει την ημερομηνία έναρξης ισχύος της ανάκλησης.</w:t>
      </w:r>
    </w:p>
    <w:p w14:paraId="45B34DF2" w14:textId="175A50D0" w:rsidR="00721219" w:rsidRDefault="00FF7DC6" w:rsidP="00721219">
      <w:r>
        <w:t xml:space="preserve">Όταν το απαιτούν τα νόμιμα συμφέροντα του συναλλασσόμενου, ο τελωνειακός υπάλληλος μπορεί να αναβάλει την ημερομηνία έναρξης ισχύος της ανάκλησης έως ένα έτος. Σε άλλες περιπτώσεις, η ανάκληση τίθεται αμέσως σε ισχύ.  </w:t>
      </w:r>
    </w:p>
    <w:p w14:paraId="4914E20A" w14:textId="28F51D0B" w:rsidR="00721219" w:rsidRPr="003A68D2" w:rsidRDefault="00721219" w:rsidP="00721219">
      <w:r>
        <w:t>Μετά την ανάκληση της απόφασης, δεν είναι πλέον δυνατή η διαχείρισή της. Ο συναλλασσόμενος ενημερώνεται αυτομάτως για την ανάκληση. Εάν συμμετέχουν περισσότερα από ένα κράτη μέλη στη διαδικασία λήψης απόφασης, θα ενημερώνονται επίσης αυτομάτως σχετικά με την ανάκληση.</w:t>
      </w:r>
    </w:p>
    <w:p w14:paraId="3E184F9F" w14:textId="77777777" w:rsidR="00721219" w:rsidRDefault="00721219" w:rsidP="00670FA6"/>
    <w:p w14:paraId="78B34E43" w14:textId="1119F52B" w:rsidR="00C101AA" w:rsidRDefault="00C101AA" w:rsidP="00670FA6">
      <w:r>
        <w:rPr>
          <w:noProof/>
          <w:lang w:val="en-GB" w:eastAsia="en-GB" w:bidi="ar-SA"/>
        </w:rPr>
        <mc:AlternateContent>
          <mc:Choice Requires="wps">
            <w:drawing>
              <wp:inline distT="0" distB="0" distL="0" distR="0" wp14:anchorId="2BDF3708" wp14:editId="159434F0">
                <wp:extent cx="5748793" cy="2725515"/>
                <wp:effectExtent l="19050" t="19050" r="23495" b="2413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793" cy="2725515"/>
                        </a:xfrm>
                        <a:prstGeom prst="roundRect">
                          <a:avLst/>
                        </a:prstGeom>
                        <a:solidFill>
                          <a:srgbClr val="FFC000"/>
                        </a:solidFill>
                        <a:ln w="28575">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4ABC0B38" w14:textId="77777777" w:rsidR="00826BE9" w:rsidRPr="00F705A5" w:rsidRDefault="00C101AA" w:rsidP="00826BE9">
                            <w:pPr>
                              <w:pStyle w:val="NormalWeb"/>
                              <w:spacing w:after="0"/>
                              <w:rPr>
                                <w:rFonts w:cs="Arial"/>
                                <w:color w:val="806000" w:themeColor="accent4" w:themeShade="80"/>
                                <w:szCs w:val="20"/>
                              </w:rPr>
                            </w:pPr>
                            <w:r>
                              <w:rPr>
                                <w:rFonts w:ascii="Arial" w:hAnsi="Arial" w:cs="Arial"/>
                                <w:noProof/>
                                <w:color w:val="806000" w:themeColor="accent4" w:themeShade="80"/>
                                <w:position w:val="-20"/>
                                <w:sz w:val="20"/>
                                <w:szCs w:val="20"/>
                                <w:lang w:val="en-GB" w:eastAsia="en-GB" w:bidi="ar-SA"/>
                              </w:rPr>
                              <w:drawing>
                                <wp:inline distT="0" distB="0" distL="0" distR="0" wp14:anchorId="69A00BF1" wp14:editId="3BF71629">
                                  <wp:extent cx="360000" cy="360000"/>
                                  <wp:effectExtent l="0" t="0" r="2540" b="2540"/>
                                  <wp:docPr id="1" name="Graphic 331" descr="Information"/>
                                  <wp:cNvGraphicFramePr/>
                                  <a:graphic xmlns:a="http://schemas.openxmlformats.org/drawingml/2006/main">
                                    <a:graphicData uri="http://schemas.openxmlformats.org/drawingml/2006/picture">
                                      <pic:pic xmlns:pic="http://schemas.openxmlformats.org/drawingml/2006/picture">
                                        <pic:nvPicPr>
                                          <pic:cNvPr id="55" name="Graphic 55" descr="Information"/>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xmlns:w10="urn:schemas-microsoft-com:office:word" xmlns:v="urn:schemas-microsoft-com:vml" xmlns:o="urn:schemas-microsoft-com:office:office" xmlns:w="http://schemas.openxmlformats.org/wordprocessingml/2006/main" xmlns="" r:embed="rId16"/>
                                              </a:ext>
                                            </a:extLst>
                                          </a:blip>
                                          <a:stretch>
                                            <a:fillRect/>
                                          </a:stretch>
                                        </pic:blipFill>
                                        <pic:spPr>
                                          <a:xfrm>
                                            <a:off x="0" y="0"/>
                                            <a:ext cx="360000" cy="360000"/>
                                          </a:xfrm>
                                          <a:prstGeom prst="rect">
                                            <a:avLst/>
                                          </a:prstGeom>
                                        </pic:spPr>
                                      </pic:pic>
                                    </a:graphicData>
                                  </a:graphic>
                                </wp:inline>
                              </w:drawing>
                            </w:r>
                            <w:r>
                              <w:rPr>
                                <w:rFonts w:ascii="Arial" w:hAnsi="Arial"/>
                                <w:color w:val="FFFFFF" w:themeColor="background1"/>
                                <w:sz w:val="20"/>
                              </w:rPr>
                              <w:t xml:space="preserve"> </w:t>
                            </w:r>
                          </w:p>
                          <w:p w14:paraId="41DCB296" w14:textId="61577931" w:rsidR="00826BE9" w:rsidRPr="001C685D" w:rsidRDefault="00826BE9" w:rsidP="00826BE9">
                            <w:pPr>
                              <w:pStyle w:val="NormalWeb"/>
                              <w:spacing w:before="0" w:beforeAutospacing="0" w:after="0" w:afterAutospacing="0"/>
                              <w:rPr>
                                <w:rFonts w:ascii="Arial" w:hAnsi="Arial" w:cs="Arial"/>
                                <w:color w:val="806000" w:themeColor="accent4" w:themeShade="80"/>
                                <w:sz w:val="20"/>
                                <w:szCs w:val="20"/>
                              </w:rPr>
                            </w:pPr>
                            <w:r>
                              <w:rPr>
                                <w:rFonts w:ascii="Arial" w:hAnsi="Arial"/>
                                <w:color w:val="806000" w:themeColor="accent4" w:themeShade="80"/>
                                <w:sz w:val="20"/>
                              </w:rPr>
                              <w:t xml:space="preserve">Υπάρχει μια ομοιότητα μεταξύ της διαδικασίας ανάκλησης και της ακύρωσης. Η διαφορά μεταξύ τους είναι ότι μετά </w:t>
                            </w:r>
                            <w:bookmarkStart w:id="5" w:name="_Hlk485647755"/>
                            <w:r>
                              <w:rPr>
                                <w:rFonts w:ascii="Arial" w:hAnsi="Arial"/>
                                <w:color w:val="806000" w:themeColor="accent4" w:themeShade="80"/>
                                <w:sz w:val="20"/>
                              </w:rPr>
                              <w:t xml:space="preserve">την ανάκληση, η απόφαση δεν ισχύει πλέον, ενώ μετά την ακύρωση η απόφαση είναι σαν να </w:t>
                            </w:r>
                            <w:bookmarkStart w:id="6" w:name="_Hlk485647686"/>
                            <w:r>
                              <w:rPr>
                                <w:rFonts w:ascii="Arial" w:hAnsi="Arial"/>
                                <w:color w:val="806000" w:themeColor="accent4" w:themeShade="80"/>
                                <w:sz w:val="20"/>
                              </w:rPr>
                              <w:t>μην υπήρξε ποτέ</w:t>
                            </w:r>
                            <w:bookmarkEnd w:id="5"/>
                            <w:bookmarkEnd w:id="6"/>
                            <w:r>
                              <w:rPr>
                                <w:rFonts w:ascii="Arial" w:hAnsi="Arial"/>
                                <w:color w:val="806000" w:themeColor="accent4" w:themeShade="80"/>
                                <w:sz w:val="20"/>
                              </w:rPr>
                              <w:t xml:space="preserve">. </w:t>
                            </w:r>
                          </w:p>
                          <w:p w14:paraId="3C35AD74" w14:textId="77777777" w:rsidR="00C101AA" w:rsidRPr="00F705A5" w:rsidRDefault="00C101AA" w:rsidP="00826BE9">
                            <w:pPr>
                              <w:pStyle w:val="NormalWeb"/>
                              <w:spacing w:before="0" w:beforeAutospacing="0" w:after="0" w:afterAutospacing="0"/>
                              <w:rPr>
                                <w:color w:val="806000" w:themeColor="accent4" w:themeShade="80"/>
                                <w:sz w:val="18"/>
                              </w:rPr>
                            </w:pPr>
                          </w:p>
                        </w:txbxContent>
                      </wps:txbx>
                      <wps:bodyPr rot="0" vert="horz" wrap="square" lIns="90000" tIns="0" rIns="91440" bIns="0" anchor="ctr" anchorCtr="0">
                        <a:spAutoFit/>
                      </wps:bodyPr>
                    </wps:wsp>
                  </a:graphicData>
                </a:graphic>
              </wp:inline>
            </w:drawing>
          </mc:Choice>
          <mc:Fallback>
            <w:pict>
              <v:roundrect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o="urn:schemas-microsoft-com:office:office" xmlns:w14="http://schemas.microsoft.com/office/word/2010/wordml" xmlns:v="urn:schemas-microsoft-com:vml" w14:anchorId="2BDF3708" id="Text Box 2" o:spid="_x0000_s1026" style="width:452.65pt;height:214.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" fillcolor="#ffc000" strokecolor="#ffd966 [1943]" strokeweight="2.25pt">
                <v:stroke joinstyle="miter"/>
                <v:textbox style="mso-fit-shape-to-text:t" inset="2.5mm,0,,0">
                  <w:txbxContent>
                    <w:p w14:paraId="4ABC0B38" w14:textId="77777777" w:rsidR="00826BE9" w:rsidRPr="00F705A5" w:rsidRDefault="00C101AA" w:rsidP="00826BE9">
                      <w:pPr>
                        <w:pStyle w:val="NormalWeb"/>
                        <w:spacing w:after="0"/>
                        <w:rPr>
                          <w:rFonts w:cs="Arial"/>
                          <w:color w:val="806000" w:themeColor="accent4" w:themeShade="80"/>
                          <w:szCs w:val="20"/>
                        </w:rPr>
                      </w:pPr>
                      <w:r>
                        <w:rPr>
                          <w:rFonts w:ascii="Arial" w:hAnsi="Arial" w:cs="Arial"/>
                          <w:noProof/>
                          <w:color w:val="806000" w:themeColor="accent4" w:themeShade="80"/>
                          <w:position w:val="-20"/>
                          <w:sz w:val="20"/>
                          <w:szCs w:val="20"/>
                        </w:rPr>
                        <w:drawing>
                          <wp:inline xmlns:wp14="http://schemas.microsoft.com/office/word/2010/wordprocessingDrawing" xmlns:wp="http://schemas.openxmlformats.org/drawingml/2006/wordprocessingDrawing" distT="0" distB="0" distL="0" distR="0" wp14:anchorId="69A00BF1" wp14:editId="3BF71629">
                            <wp:extent cx="360000" cy="360000"/>
                            <wp:effectExtent l="0" t="0" r="2540" b="2540"/>
                            <wp:docPr id="1" name="Graphic 331" descr="Information"/>
                            <wp:cNvGraphicFramePr/>
                            <a:graphic xmlns:a="http://schemas.openxmlformats.org/drawingml/2006/main">
                              <a:graphicData uri="http://schemas.openxmlformats.org/drawingml/2006/picture">
                                <pic:pic xmlns:pic="http://schemas.openxmlformats.org/drawingml/2006/picture">
                                  <pic:nvPicPr>
                                    <pic:cNvPr id="55" name="Graphic 55" descr="Information"/>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60000" cy="360000"/>
                                    </a:xfrm>
                                    <a:prstGeom prst="rect">
                                      <a:avLst/>
                                    </a:prstGeom>
                                  </pic:spPr>
                                </pic:pic>
                              </a:graphicData>
                            </a:graphic>
                          </wp:inline>
                        </w:drawing>
                      </w:r>
                      <w:r>
                        <w:rPr>
                          <w:rFonts w:ascii="Arial" w:hAnsi="Arial"/>
                          <w:color w:val="FFFFFF" w:themeColor="background1"/>
                          <w:sz w:val="20"/>
                        </w:rPr>
                        <w:t xml:space="preserve"> </w:t>
                      </w:r>
                    </w:p>
                    <w:p w14:paraId="41DCB296" w14:textId="61577931" w:rsidR="00826BE9" w:rsidRPr="001C685D" w:rsidRDefault="00826BE9" w:rsidP="00826BE9">
                      <w:pPr>
                        <w:pStyle w:val="NormalWeb"/>
                        <w:spacing w:before="0" w:beforeAutospacing="0" w:after="0" w:afterAutospacing="0"/>
                        <w:rPr>
                          <w:rFonts w:ascii="Arial" w:hAnsi="Arial" w:cs="Arial"/>
                          <w:color w:val="806000" w:themeColor="accent4" w:themeShade="80"/>
                          <w:sz w:val="20"/>
                          <w:szCs w:val="20"/>
                        </w:rPr>
                      </w:pPr>
                      <w:r>
                        <w:rPr>
                          <w:rFonts w:ascii="Arial" w:hAnsi="Arial"/>
                          <w:color w:val="806000" w:themeColor="accent4" w:themeShade="80"/>
                          <w:sz w:val="20"/>
                        </w:rPr>
                        <w:t xml:space="preserve">Υπάρχει μια ομοιότητα μεταξύ της διαδικασίας ανάκλησης και της ακύρωσης. </w:t>
                      </w:r>
                      <w:r>
                        <w:rPr>
                          <w:rFonts w:ascii="Arial" w:hAnsi="Arial"/>
                          <w:color w:val="806000" w:themeColor="accent4" w:themeShade="80"/>
                          <w:sz w:val="20"/>
                        </w:rPr>
                        <w:t xml:space="preserve">Η διαφορά μεταξύ τους είναι ότι μετά </w:t>
                      </w:r>
                      <w:bookmarkStart w:id="7" w:name="_Hlk485647755"/>
                      <w:r>
                        <w:rPr>
                          <w:rFonts w:ascii="Arial" w:hAnsi="Arial"/>
                          <w:color w:val="806000" w:themeColor="accent4" w:themeShade="80"/>
                          <w:sz w:val="20"/>
                        </w:rPr>
                        <w:t xml:space="preserve">την ανάκληση, η απόφαση δεν ισχύει πλέον, ενώ μετά την ακύρωση η απόφαση είναι σαν να </w:t>
                      </w:r>
                      <w:bookmarkStart w:id="8" w:name="_Hlk485647686"/>
                      <w:r>
                        <w:rPr>
                          <w:rFonts w:ascii="Arial" w:hAnsi="Arial"/>
                          <w:color w:val="806000" w:themeColor="accent4" w:themeShade="80"/>
                          <w:sz w:val="20"/>
                        </w:rPr>
                        <w:t>μην υπήρξε ποτέ</w:t>
                      </w:r>
                      <w:bookmarkEnd w:id="7"/>
                      <w:bookmarkEnd w:id="8"/>
                      <w:r>
                        <w:rPr>
                          <w:rFonts w:ascii="Arial" w:hAnsi="Arial"/>
                          <w:color w:val="806000" w:themeColor="accent4" w:themeShade="80"/>
                          <w:sz w:val="20"/>
                        </w:rPr>
                        <w:t xml:space="preserve">. </w:t>
                      </w:r>
                    </w:p>
                    <w:p w14:paraId="3C35AD74" w14:textId="77777777" w:rsidR="00C101AA" w:rsidRPr="00F705A5" w:rsidRDefault="00C101AA" w:rsidP="00826BE9">
                      <w:pPr>
                        <w:pStyle w:val="NormalWeb"/>
                        <w:spacing w:before="0" w:beforeAutospacing="0" w:after="0" w:afterAutospacing="0"/>
                        <w:rPr>
                          <w:color w:val="806000" w:themeColor="accent4" w:themeShade="80"/>
                          <w:sz w:val="18"/>
                        </w:rPr>
                      </w:pPr>
                    </w:p>
                  </w:txbxContent>
                </v:textbox>
                <w10:anchorlock xmlns:w10="urn:schemas-microsoft-com:office:word"/>
              </v:roundrect>
            </w:pict>
          </mc:Fallback>
        </mc:AlternateContent>
      </w:r>
    </w:p>
    <w:p w14:paraId="14C6D17E" w14:textId="77777777" w:rsidR="00C101AA" w:rsidRDefault="00C101AA" w:rsidP="00670FA6"/>
    <w:p w14:paraId="6FA53AF2" w14:textId="1E3F1E45" w:rsidR="00C101AA" w:rsidRPr="00894141" w:rsidRDefault="00C101AA" w:rsidP="00C101AA">
      <w:r>
        <w:t>Μετά την ανάκληση της άδειας, ο συναλλασσόμενος δεν μπορεί να υποβάλει αίτηση για την ίδια απόφαση για ένα έτος, εάν ο λόγος ανάκλησης ήταν ότι ο συναλλασσόμενος δεν εκπλήρωσε υποχρέωση που επιβλήθηκε από την εν λόγω απόφαση.</w:t>
      </w:r>
    </w:p>
    <w:p w14:paraId="302DFF3B" w14:textId="77777777" w:rsidR="00C101AA" w:rsidRPr="00C84E6E" w:rsidRDefault="00C101AA" w:rsidP="00670FA6"/>
    <w:sectPr w:rsidR="00C101AA" w:rsidRPr="00C84E6E" w:rsidSect="0056695E">
      <w:headerReference w:type="default" r:id="rId18"/>
      <w:footerReference w:type="default" r:id="rId19"/>
      <w:pgSz w:w="11906" w:h="16838"/>
      <w:pgMar w:top="2100" w:right="1417" w:bottom="1417" w:left="1417" w:header="71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A328C" w14:textId="77777777" w:rsidR="000C3E34" w:rsidRDefault="000C3E34">
      <w:r>
        <w:separator/>
      </w:r>
    </w:p>
  </w:endnote>
  <w:endnote w:type="continuationSeparator" w:id="0">
    <w:p w14:paraId="3464A622" w14:textId="77777777" w:rsidR="000C3E34" w:rsidRDefault="000C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OE- Roman">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BEHIZ+Palatino-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795342"/>
      <w:docPartObj>
        <w:docPartGallery w:val="Page Numbers (Bottom of Page)"/>
        <w:docPartUnique/>
      </w:docPartObj>
    </w:sdtPr>
    <w:sdtEndPr/>
    <w:sdtContent>
      <w:p w14:paraId="604E2902" w14:textId="56608BEF" w:rsidR="00754C64" w:rsidRDefault="00754C64" w:rsidP="00754C64">
        <w:pPr>
          <w:pStyle w:val="Footer"/>
          <w:jc w:val="center"/>
        </w:pPr>
        <w:r>
          <w:fldChar w:fldCharType="begin"/>
        </w:r>
        <w:r>
          <w:instrText xml:space="preserve"> PAGE   \* MERGEFORMAT </w:instrText>
        </w:r>
        <w:r>
          <w:fldChar w:fldCharType="separate"/>
        </w:r>
        <w:r w:rsidR="00CD54AA">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AE3C3" w14:textId="77777777" w:rsidR="000C3E34" w:rsidRDefault="000C3E34">
      <w:r>
        <w:separator/>
      </w:r>
    </w:p>
  </w:footnote>
  <w:footnote w:type="continuationSeparator" w:id="0">
    <w:p w14:paraId="6464D759" w14:textId="77777777" w:rsidR="000C3E34" w:rsidRDefault="000C3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B0BFD" w14:textId="77777777" w:rsidR="00200192" w:rsidRPr="00D6659F" w:rsidRDefault="00200192" w:rsidP="009A5DA5">
    <w:pPr>
      <w:pStyle w:val="Header"/>
    </w:pPr>
  </w:p>
  <w:p w14:paraId="1317932C" w14:textId="77777777" w:rsidR="00200192" w:rsidRPr="008C7CBE" w:rsidRDefault="00200192" w:rsidP="009A5DA5">
    <w:pPr>
      <w:pStyle w:val="Header"/>
    </w:pPr>
  </w:p>
  <w:p w14:paraId="0A75C38C" w14:textId="77777777" w:rsidR="00200192" w:rsidRPr="009A5DA5" w:rsidRDefault="00200192" w:rsidP="009A5DA5">
    <w:pPr>
      <w:pStyle w:val="Header"/>
    </w:pPr>
  </w:p>
  <w:p w14:paraId="62DB8D0D" w14:textId="77777777" w:rsidR="00200192" w:rsidRDefault="0020019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0400F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951E0"/>
    <w:multiLevelType w:val="hybridMultilevel"/>
    <w:tmpl w:val="97A414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2F75E92"/>
    <w:multiLevelType w:val="multilevel"/>
    <w:tmpl w:val="9F224148"/>
    <w:lvl w:ilvl="0">
      <w:start w:val="14"/>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692"/>
        </w:tabs>
        <w:ind w:left="169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076259ED"/>
    <w:multiLevelType w:val="hybridMultilevel"/>
    <w:tmpl w:val="659EEF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7951F8C"/>
    <w:multiLevelType w:val="hybridMultilevel"/>
    <w:tmpl w:val="C2BAFBB4"/>
    <w:lvl w:ilvl="0" w:tplc="D450BB66">
      <w:start w:val="1"/>
      <w:numFmt w:val="bullet"/>
      <w:pStyle w:val="minutes"/>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8403590"/>
    <w:multiLevelType w:val="hybridMultilevel"/>
    <w:tmpl w:val="444A4FC0"/>
    <w:lvl w:ilvl="0" w:tplc="552AA5E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OE-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OE- Roma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OE- Roman"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A3C5853"/>
    <w:multiLevelType w:val="hybridMultilevel"/>
    <w:tmpl w:val="E5CC57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D360473"/>
    <w:multiLevelType w:val="hybridMultilevel"/>
    <w:tmpl w:val="21F4E04C"/>
    <w:lvl w:ilvl="0" w:tplc="BCF6ADBC">
      <w:start w:val="1"/>
      <w:numFmt w:val="decimal"/>
      <w:lvlText w:val="Subject %1."/>
      <w:lvlJc w:val="left"/>
      <w:pPr>
        <w:ind w:left="720" w:hanging="360"/>
      </w:pPr>
      <w:rPr>
        <w:rFonts w:hint="default"/>
      </w:rPr>
    </w:lvl>
    <w:lvl w:ilvl="1" w:tplc="17FA44A6">
      <w:numFmt w:val="bullet"/>
      <w:lvlText w:val="-"/>
      <w:lvlJc w:val="left"/>
      <w:pPr>
        <w:ind w:left="1440" w:hanging="360"/>
      </w:pPr>
      <w:rPr>
        <w:rFonts w:ascii="Arial" w:eastAsia="PMingLiU"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A046FB"/>
    <w:multiLevelType w:val="hybridMultilevel"/>
    <w:tmpl w:val="4652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1E52FCC"/>
    <w:multiLevelType w:val="hybridMultilevel"/>
    <w:tmpl w:val="6B64493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2C30445"/>
    <w:multiLevelType w:val="hybridMultilevel"/>
    <w:tmpl w:val="0ED461AE"/>
    <w:lvl w:ilvl="0" w:tplc="C58E79A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4227FA7"/>
    <w:multiLevelType w:val="hybridMultilevel"/>
    <w:tmpl w:val="F86C0880"/>
    <w:lvl w:ilvl="0" w:tplc="A8322662">
      <w:start w:val="1"/>
      <w:numFmt w:val="bullet"/>
      <w:pStyle w:val="sousrubriqu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8EE0BCD"/>
    <w:multiLevelType w:val="hybridMultilevel"/>
    <w:tmpl w:val="1C6E1220"/>
    <w:lvl w:ilvl="0" w:tplc="6FDEF09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C7596E"/>
    <w:multiLevelType w:val="hybridMultilevel"/>
    <w:tmpl w:val="5A3AD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BD2AC7"/>
    <w:multiLevelType w:val="hybridMultilevel"/>
    <w:tmpl w:val="F78077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1B66D1B"/>
    <w:multiLevelType w:val="hybridMultilevel"/>
    <w:tmpl w:val="0B260E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OE-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OE-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OE- 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1F03466"/>
    <w:multiLevelType w:val="hybridMultilevel"/>
    <w:tmpl w:val="6F0ED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73A1E81"/>
    <w:multiLevelType w:val="hybridMultilevel"/>
    <w:tmpl w:val="C32053C6"/>
    <w:lvl w:ilvl="0" w:tplc="08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7577E4A"/>
    <w:multiLevelType w:val="hybridMultilevel"/>
    <w:tmpl w:val="3AEAA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9C22EB1"/>
    <w:multiLevelType w:val="hybridMultilevel"/>
    <w:tmpl w:val="F8E2BDA6"/>
    <w:lvl w:ilvl="0" w:tplc="0409000F">
      <w:start w:val="1"/>
      <w:numFmt w:val="bullet"/>
      <w:lvlText w:val=""/>
      <w:lvlJc w:val="left"/>
      <w:pPr>
        <w:tabs>
          <w:tab w:val="num" w:pos="851"/>
        </w:tabs>
        <w:ind w:left="851" w:hanging="284"/>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numFmt w:val="bullet"/>
      <w:lvlText w:val="-"/>
      <w:lvlJc w:val="left"/>
      <w:pPr>
        <w:tabs>
          <w:tab w:val="num" w:pos="2160"/>
        </w:tabs>
        <w:ind w:left="2160" w:hanging="360"/>
      </w:pPr>
      <w:rPr>
        <w:rFonts w:ascii="Univers 47 CondensedLight" w:eastAsia="Times New Roman" w:hAnsi="Univers 47 CondensedLight" w:cs="Times New Roman"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nsid w:val="2ED2621A"/>
    <w:multiLevelType w:val="hybridMultilevel"/>
    <w:tmpl w:val="A6B01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4F55F92"/>
    <w:multiLevelType w:val="hybridMultilevel"/>
    <w:tmpl w:val="7CECF6C8"/>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22">
    <w:nsid w:val="35900339"/>
    <w:multiLevelType w:val="hybridMultilevel"/>
    <w:tmpl w:val="943C50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6906C73"/>
    <w:multiLevelType w:val="hybridMultilevel"/>
    <w:tmpl w:val="7742A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CA71E79"/>
    <w:multiLevelType w:val="hybridMultilevel"/>
    <w:tmpl w:val="97680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9D4989"/>
    <w:multiLevelType w:val="hybridMultilevel"/>
    <w:tmpl w:val="97F6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4040083"/>
    <w:multiLevelType w:val="hybridMultilevel"/>
    <w:tmpl w:val="5F1E7668"/>
    <w:lvl w:ilvl="0" w:tplc="0409000F">
      <w:start w:val="1"/>
      <w:numFmt w:val="bullet"/>
      <w:lvlText w:val=""/>
      <w:lvlJc w:val="left"/>
      <w:pPr>
        <w:tabs>
          <w:tab w:val="num" w:pos="720"/>
        </w:tabs>
        <w:ind w:left="720" w:hanging="360"/>
      </w:pPr>
      <w:rPr>
        <w:rFonts w:ascii="Symbol" w:hAnsi="Symbol" w:hint="default"/>
      </w:rPr>
    </w:lvl>
    <w:lvl w:ilvl="1" w:tplc="040C0019">
      <w:start w:val="1"/>
      <w:numFmt w:val="bullet"/>
      <w:lvlText w:val="o"/>
      <w:lvlJc w:val="left"/>
      <w:pPr>
        <w:tabs>
          <w:tab w:val="num" w:pos="1440"/>
        </w:tabs>
        <w:ind w:left="1440" w:hanging="360"/>
      </w:pPr>
      <w:rPr>
        <w:rFonts w:ascii="Courier New" w:hAnsi="Courier New" w:cs="Times OE- Roman"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Times OE- Roman"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Times OE- Roman"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27">
    <w:nsid w:val="44070603"/>
    <w:multiLevelType w:val="hybridMultilevel"/>
    <w:tmpl w:val="9D8A4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AC36A85"/>
    <w:multiLevelType w:val="hybridMultilevel"/>
    <w:tmpl w:val="666A4FE6"/>
    <w:lvl w:ilvl="0" w:tplc="568C990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9C5C18"/>
    <w:multiLevelType w:val="hybridMultilevel"/>
    <w:tmpl w:val="A37A12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C0358F0"/>
    <w:multiLevelType w:val="hybridMultilevel"/>
    <w:tmpl w:val="4CDABC42"/>
    <w:lvl w:ilvl="0" w:tplc="9162D16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E781736"/>
    <w:multiLevelType w:val="hybridMultilevel"/>
    <w:tmpl w:val="3792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0994B43"/>
    <w:multiLevelType w:val="hybridMultilevel"/>
    <w:tmpl w:val="01DA74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52FB38C8"/>
    <w:multiLevelType w:val="hybridMultilevel"/>
    <w:tmpl w:val="284EC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5626138"/>
    <w:multiLevelType w:val="hybridMultilevel"/>
    <w:tmpl w:val="C32CFE44"/>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5">
    <w:nsid w:val="56331992"/>
    <w:multiLevelType w:val="hybridMultilevel"/>
    <w:tmpl w:val="51246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1013F5E"/>
    <w:multiLevelType w:val="hybridMultilevel"/>
    <w:tmpl w:val="701AF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2553171"/>
    <w:multiLevelType w:val="hybridMultilevel"/>
    <w:tmpl w:val="8C9A8718"/>
    <w:lvl w:ilvl="0" w:tplc="BCF6ADBC">
      <w:start w:val="1"/>
      <w:numFmt w:val="decimal"/>
      <w:lvlText w:val="Subject %1."/>
      <w:lvlJc w:val="left"/>
      <w:pPr>
        <w:ind w:left="720" w:hanging="360"/>
      </w:pPr>
      <w:rPr>
        <w:rFonts w:hint="default"/>
      </w:rPr>
    </w:lvl>
    <w:lvl w:ilvl="1" w:tplc="17FA44A6">
      <w:numFmt w:val="bullet"/>
      <w:lvlText w:val="-"/>
      <w:lvlJc w:val="left"/>
      <w:pPr>
        <w:ind w:left="1440" w:hanging="360"/>
      </w:pPr>
      <w:rPr>
        <w:rFonts w:ascii="Arial" w:eastAsia="PMingLiU"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53F6A98"/>
    <w:multiLevelType w:val="hybridMultilevel"/>
    <w:tmpl w:val="40E04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59726A3"/>
    <w:multiLevelType w:val="hybridMultilevel"/>
    <w:tmpl w:val="4E0E0572"/>
    <w:lvl w:ilvl="0" w:tplc="FFFFFFFF">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OE-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OE- Roma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OE- Roman"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6FA727B7"/>
    <w:multiLevelType w:val="hybridMultilevel"/>
    <w:tmpl w:val="4B428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44836C9"/>
    <w:multiLevelType w:val="hybridMultilevel"/>
    <w:tmpl w:val="0CF20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A281125"/>
    <w:multiLevelType w:val="hybridMultilevel"/>
    <w:tmpl w:val="BC4E7C4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3">
    <w:nsid w:val="7C05218A"/>
    <w:multiLevelType w:val="hybridMultilevel"/>
    <w:tmpl w:val="B30439D4"/>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1"/>
  </w:num>
  <w:num w:numId="4">
    <w:abstractNumId w:val="0"/>
  </w:num>
  <w:num w:numId="5">
    <w:abstractNumId w:val="19"/>
  </w:num>
  <w:num w:numId="6">
    <w:abstractNumId w:val="1"/>
  </w:num>
  <w:num w:numId="7">
    <w:abstractNumId w:val="3"/>
  </w:num>
  <w:num w:numId="8">
    <w:abstractNumId w:val="39"/>
  </w:num>
  <w:num w:numId="9">
    <w:abstractNumId w:val="32"/>
  </w:num>
  <w:num w:numId="10">
    <w:abstractNumId w:val="29"/>
  </w:num>
  <w:num w:numId="11">
    <w:abstractNumId w:val="22"/>
  </w:num>
  <w:num w:numId="12">
    <w:abstractNumId w:val="36"/>
  </w:num>
  <w:num w:numId="13">
    <w:abstractNumId w:val="20"/>
  </w:num>
  <w:num w:numId="14">
    <w:abstractNumId w:val="14"/>
  </w:num>
  <w:num w:numId="15">
    <w:abstractNumId w:val="18"/>
  </w:num>
  <w:num w:numId="16">
    <w:abstractNumId w:val="5"/>
  </w:num>
  <w:num w:numId="17">
    <w:abstractNumId w:val="15"/>
  </w:num>
  <w:num w:numId="18">
    <w:abstractNumId w:val="26"/>
  </w:num>
  <w:num w:numId="19">
    <w:abstractNumId w:val="43"/>
  </w:num>
  <w:num w:numId="20">
    <w:abstractNumId w:val="16"/>
  </w:num>
  <w:num w:numId="21">
    <w:abstractNumId w:val="38"/>
  </w:num>
  <w:num w:numId="22">
    <w:abstractNumId w:val="25"/>
  </w:num>
  <w:num w:numId="23">
    <w:abstractNumId w:val="35"/>
  </w:num>
  <w:num w:numId="24">
    <w:abstractNumId w:val="27"/>
  </w:num>
  <w:num w:numId="25">
    <w:abstractNumId w:val="33"/>
  </w:num>
  <w:num w:numId="26">
    <w:abstractNumId w:val="40"/>
  </w:num>
  <w:num w:numId="27">
    <w:abstractNumId w:val="31"/>
  </w:num>
  <w:num w:numId="28">
    <w:abstractNumId w:val="8"/>
  </w:num>
  <w:num w:numId="29">
    <w:abstractNumId w:val="13"/>
  </w:num>
  <w:num w:numId="30">
    <w:abstractNumId w:val="34"/>
  </w:num>
  <w:num w:numId="31">
    <w:abstractNumId w:val="41"/>
  </w:num>
  <w:num w:numId="32">
    <w:abstractNumId w:val="42"/>
  </w:num>
  <w:num w:numId="33">
    <w:abstractNumId w:val="17"/>
  </w:num>
  <w:num w:numId="34">
    <w:abstractNumId w:val="21"/>
  </w:num>
  <w:num w:numId="35">
    <w:abstractNumId w:val="23"/>
  </w:num>
  <w:num w:numId="36">
    <w:abstractNumId w:val="24"/>
  </w:num>
  <w:num w:numId="37">
    <w:abstractNumId w:val="12"/>
  </w:num>
  <w:num w:numId="38">
    <w:abstractNumId w:val="10"/>
  </w:num>
  <w:num w:numId="39">
    <w:abstractNumId w:val="28"/>
  </w:num>
  <w:num w:numId="40">
    <w:abstractNumId w:val="37"/>
  </w:num>
  <w:num w:numId="41">
    <w:abstractNumId w:val="7"/>
  </w:num>
  <w:num w:numId="42">
    <w:abstractNumId w:val="9"/>
  </w:num>
  <w:num w:numId="43">
    <w:abstractNumId w:val="6"/>
  </w:num>
  <w:num w:numId="44">
    <w:abstractNumId w:val="30"/>
  </w:num>
  <w:num w:numId="45">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6385">
      <o:colormru v:ext="edit" colors="#f5f5f5,#e0e0e0,#cdcdcd,#aeaeae"/>
    </o:shapedefaults>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EPLATE"/>
  </w:docVars>
  <w:rsids>
    <w:rsidRoot w:val="00083E1D"/>
    <w:rsid w:val="00000375"/>
    <w:rsid w:val="000003EE"/>
    <w:rsid w:val="00000619"/>
    <w:rsid w:val="00000632"/>
    <w:rsid w:val="000008BE"/>
    <w:rsid w:val="000009E8"/>
    <w:rsid w:val="00000D78"/>
    <w:rsid w:val="000014D3"/>
    <w:rsid w:val="00001570"/>
    <w:rsid w:val="0000199B"/>
    <w:rsid w:val="00001D8D"/>
    <w:rsid w:val="00002158"/>
    <w:rsid w:val="00002C29"/>
    <w:rsid w:val="00002C7A"/>
    <w:rsid w:val="00003423"/>
    <w:rsid w:val="00003564"/>
    <w:rsid w:val="000039F8"/>
    <w:rsid w:val="00003B90"/>
    <w:rsid w:val="00003C53"/>
    <w:rsid w:val="0000435C"/>
    <w:rsid w:val="000043B4"/>
    <w:rsid w:val="00004C4B"/>
    <w:rsid w:val="00004DF6"/>
    <w:rsid w:val="00005551"/>
    <w:rsid w:val="00005576"/>
    <w:rsid w:val="00005756"/>
    <w:rsid w:val="00005FF7"/>
    <w:rsid w:val="00006220"/>
    <w:rsid w:val="00007190"/>
    <w:rsid w:val="000072E9"/>
    <w:rsid w:val="00007C08"/>
    <w:rsid w:val="00007C0E"/>
    <w:rsid w:val="00011A55"/>
    <w:rsid w:val="00011C0C"/>
    <w:rsid w:val="000122E1"/>
    <w:rsid w:val="00012DED"/>
    <w:rsid w:val="0001348C"/>
    <w:rsid w:val="00014198"/>
    <w:rsid w:val="0001486E"/>
    <w:rsid w:val="0001486F"/>
    <w:rsid w:val="00014CDA"/>
    <w:rsid w:val="00014F5C"/>
    <w:rsid w:val="0001568D"/>
    <w:rsid w:val="00016453"/>
    <w:rsid w:val="00016BC7"/>
    <w:rsid w:val="00016C35"/>
    <w:rsid w:val="00016E32"/>
    <w:rsid w:val="00016E6D"/>
    <w:rsid w:val="00016FC8"/>
    <w:rsid w:val="00017A9D"/>
    <w:rsid w:val="00017B72"/>
    <w:rsid w:val="00020075"/>
    <w:rsid w:val="00020501"/>
    <w:rsid w:val="00020981"/>
    <w:rsid w:val="000209E5"/>
    <w:rsid w:val="00020A90"/>
    <w:rsid w:val="00020BE3"/>
    <w:rsid w:val="00020C45"/>
    <w:rsid w:val="000218D3"/>
    <w:rsid w:val="00021E01"/>
    <w:rsid w:val="000220DB"/>
    <w:rsid w:val="0002216D"/>
    <w:rsid w:val="00022503"/>
    <w:rsid w:val="00022531"/>
    <w:rsid w:val="0002264D"/>
    <w:rsid w:val="00022F59"/>
    <w:rsid w:val="000230D1"/>
    <w:rsid w:val="00023989"/>
    <w:rsid w:val="00023EDD"/>
    <w:rsid w:val="000240D8"/>
    <w:rsid w:val="00024411"/>
    <w:rsid w:val="00024CFE"/>
    <w:rsid w:val="000256C8"/>
    <w:rsid w:val="0002592B"/>
    <w:rsid w:val="00025B16"/>
    <w:rsid w:val="00025F90"/>
    <w:rsid w:val="00026236"/>
    <w:rsid w:val="00026AD3"/>
    <w:rsid w:val="00026C2E"/>
    <w:rsid w:val="00026C5B"/>
    <w:rsid w:val="00026F95"/>
    <w:rsid w:val="00026FD9"/>
    <w:rsid w:val="000272C4"/>
    <w:rsid w:val="00027314"/>
    <w:rsid w:val="00027579"/>
    <w:rsid w:val="00027648"/>
    <w:rsid w:val="00027688"/>
    <w:rsid w:val="00027A80"/>
    <w:rsid w:val="00027AC5"/>
    <w:rsid w:val="00027B5A"/>
    <w:rsid w:val="00027E3F"/>
    <w:rsid w:val="00030AA0"/>
    <w:rsid w:val="00031157"/>
    <w:rsid w:val="0003153F"/>
    <w:rsid w:val="00031FAF"/>
    <w:rsid w:val="000330C6"/>
    <w:rsid w:val="000336F6"/>
    <w:rsid w:val="000339D7"/>
    <w:rsid w:val="000339E0"/>
    <w:rsid w:val="00034073"/>
    <w:rsid w:val="0003441E"/>
    <w:rsid w:val="0003442E"/>
    <w:rsid w:val="00034E65"/>
    <w:rsid w:val="00034F2C"/>
    <w:rsid w:val="0003504F"/>
    <w:rsid w:val="00035D14"/>
    <w:rsid w:val="00036A92"/>
    <w:rsid w:val="00037089"/>
    <w:rsid w:val="0003740C"/>
    <w:rsid w:val="00037A5C"/>
    <w:rsid w:val="00040014"/>
    <w:rsid w:val="0004063A"/>
    <w:rsid w:val="00040643"/>
    <w:rsid w:val="0004148A"/>
    <w:rsid w:val="000416E9"/>
    <w:rsid w:val="00042093"/>
    <w:rsid w:val="00042119"/>
    <w:rsid w:val="000424F8"/>
    <w:rsid w:val="00042B5C"/>
    <w:rsid w:val="00042E18"/>
    <w:rsid w:val="00043294"/>
    <w:rsid w:val="00043B64"/>
    <w:rsid w:val="00044845"/>
    <w:rsid w:val="00044A51"/>
    <w:rsid w:val="00044D09"/>
    <w:rsid w:val="00045093"/>
    <w:rsid w:val="000450C5"/>
    <w:rsid w:val="000453F7"/>
    <w:rsid w:val="00045F0C"/>
    <w:rsid w:val="00046530"/>
    <w:rsid w:val="00046B55"/>
    <w:rsid w:val="00046DEF"/>
    <w:rsid w:val="000474DF"/>
    <w:rsid w:val="0004753A"/>
    <w:rsid w:val="0004762F"/>
    <w:rsid w:val="00047A51"/>
    <w:rsid w:val="00047C3F"/>
    <w:rsid w:val="000501DE"/>
    <w:rsid w:val="00050267"/>
    <w:rsid w:val="00050644"/>
    <w:rsid w:val="00050D1C"/>
    <w:rsid w:val="00050F80"/>
    <w:rsid w:val="00051057"/>
    <w:rsid w:val="00051187"/>
    <w:rsid w:val="0005123F"/>
    <w:rsid w:val="00051357"/>
    <w:rsid w:val="00051531"/>
    <w:rsid w:val="00051C2D"/>
    <w:rsid w:val="00052908"/>
    <w:rsid w:val="000529C8"/>
    <w:rsid w:val="00052A57"/>
    <w:rsid w:val="00053180"/>
    <w:rsid w:val="000531A9"/>
    <w:rsid w:val="00053793"/>
    <w:rsid w:val="0005465A"/>
    <w:rsid w:val="00054930"/>
    <w:rsid w:val="00055007"/>
    <w:rsid w:val="000557C8"/>
    <w:rsid w:val="00055D95"/>
    <w:rsid w:val="00055F44"/>
    <w:rsid w:val="00056499"/>
    <w:rsid w:val="00057992"/>
    <w:rsid w:val="00057CCF"/>
    <w:rsid w:val="00057DA8"/>
    <w:rsid w:val="00060474"/>
    <w:rsid w:val="0006064C"/>
    <w:rsid w:val="00060CCC"/>
    <w:rsid w:val="00061729"/>
    <w:rsid w:val="00061973"/>
    <w:rsid w:val="00061B9D"/>
    <w:rsid w:val="00062043"/>
    <w:rsid w:val="00062F40"/>
    <w:rsid w:val="00062F50"/>
    <w:rsid w:val="00063202"/>
    <w:rsid w:val="00063392"/>
    <w:rsid w:val="00063706"/>
    <w:rsid w:val="00063882"/>
    <w:rsid w:val="00065230"/>
    <w:rsid w:val="000654E5"/>
    <w:rsid w:val="00065702"/>
    <w:rsid w:val="000662A1"/>
    <w:rsid w:val="00066659"/>
    <w:rsid w:val="00066716"/>
    <w:rsid w:val="00066BF4"/>
    <w:rsid w:val="00066E0F"/>
    <w:rsid w:val="00067179"/>
    <w:rsid w:val="000675E9"/>
    <w:rsid w:val="00067DC4"/>
    <w:rsid w:val="00070C8E"/>
    <w:rsid w:val="00071561"/>
    <w:rsid w:val="00071655"/>
    <w:rsid w:val="000716CC"/>
    <w:rsid w:val="00071AD0"/>
    <w:rsid w:val="00071D2F"/>
    <w:rsid w:val="00071EDC"/>
    <w:rsid w:val="000727EA"/>
    <w:rsid w:val="00072F03"/>
    <w:rsid w:val="0007334A"/>
    <w:rsid w:val="00073719"/>
    <w:rsid w:val="00074C66"/>
    <w:rsid w:val="0007502F"/>
    <w:rsid w:val="000755F3"/>
    <w:rsid w:val="00076477"/>
    <w:rsid w:val="0007648E"/>
    <w:rsid w:val="00076898"/>
    <w:rsid w:val="00076B5F"/>
    <w:rsid w:val="00076D0C"/>
    <w:rsid w:val="00080728"/>
    <w:rsid w:val="00080DD2"/>
    <w:rsid w:val="00081E04"/>
    <w:rsid w:val="000826EE"/>
    <w:rsid w:val="0008288C"/>
    <w:rsid w:val="00082894"/>
    <w:rsid w:val="000832D0"/>
    <w:rsid w:val="0008387E"/>
    <w:rsid w:val="00083BCA"/>
    <w:rsid w:val="00083BF3"/>
    <w:rsid w:val="00083DCA"/>
    <w:rsid w:val="00083E1D"/>
    <w:rsid w:val="000846E7"/>
    <w:rsid w:val="00084A17"/>
    <w:rsid w:val="000852B0"/>
    <w:rsid w:val="000859B4"/>
    <w:rsid w:val="00085A23"/>
    <w:rsid w:val="00086BA6"/>
    <w:rsid w:val="00086ECD"/>
    <w:rsid w:val="00087139"/>
    <w:rsid w:val="00087273"/>
    <w:rsid w:val="00087B8F"/>
    <w:rsid w:val="00087E41"/>
    <w:rsid w:val="00090996"/>
    <w:rsid w:val="00090D54"/>
    <w:rsid w:val="00090DE0"/>
    <w:rsid w:val="00090E0B"/>
    <w:rsid w:val="00090EF0"/>
    <w:rsid w:val="0009134D"/>
    <w:rsid w:val="00092297"/>
    <w:rsid w:val="0009244E"/>
    <w:rsid w:val="00092990"/>
    <w:rsid w:val="00092F26"/>
    <w:rsid w:val="00092F3C"/>
    <w:rsid w:val="00093382"/>
    <w:rsid w:val="00093BE7"/>
    <w:rsid w:val="00093CC6"/>
    <w:rsid w:val="00093F23"/>
    <w:rsid w:val="00094665"/>
    <w:rsid w:val="00094A24"/>
    <w:rsid w:val="00094C60"/>
    <w:rsid w:val="00095780"/>
    <w:rsid w:val="0009587F"/>
    <w:rsid w:val="00096725"/>
    <w:rsid w:val="00097274"/>
    <w:rsid w:val="00097A11"/>
    <w:rsid w:val="00097EC2"/>
    <w:rsid w:val="000A0CBB"/>
    <w:rsid w:val="000A0E04"/>
    <w:rsid w:val="000A0EB8"/>
    <w:rsid w:val="000A13B2"/>
    <w:rsid w:val="000A1790"/>
    <w:rsid w:val="000A1919"/>
    <w:rsid w:val="000A2FE2"/>
    <w:rsid w:val="000A442F"/>
    <w:rsid w:val="000A4BAF"/>
    <w:rsid w:val="000A4C6C"/>
    <w:rsid w:val="000A59DE"/>
    <w:rsid w:val="000A5AB4"/>
    <w:rsid w:val="000A62A0"/>
    <w:rsid w:val="000A6840"/>
    <w:rsid w:val="000A686D"/>
    <w:rsid w:val="000A6FDB"/>
    <w:rsid w:val="000A7320"/>
    <w:rsid w:val="000A7B57"/>
    <w:rsid w:val="000B0DF9"/>
    <w:rsid w:val="000B1C52"/>
    <w:rsid w:val="000B294A"/>
    <w:rsid w:val="000B2BFC"/>
    <w:rsid w:val="000B3143"/>
    <w:rsid w:val="000B3999"/>
    <w:rsid w:val="000B3C17"/>
    <w:rsid w:val="000B3E72"/>
    <w:rsid w:val="000B3ED3"/>
    <w:rsid w:val="000B4E3B"/>
    <w:rsid w:val="000B50C3"/>
    <w:rsid w:val="000B5152"/>
    <w:rsid w:val="000B53B6"/>
    <w:rsid w:val="000B563D"/>
    <w:rsid w:val="000B5CA3"/>
    <w:rsid w:val="000B658A"/>
    <w:rsid w:val="000B74FC"/>
    <w:rsid w:val="000B761B"/>
    <w:rsid w:val="000B7D12"/>
    <w:rsid w:val="000C0246"/>
    <w:rsid w:val="000C0835"/>
    <w:rsid w:val="000C09F0"/>
    <w:rsid w:val="000C1CEC"/>
    <w:rsid w:val="000C287C"/>
    <w:rsid w:val="000C2EC8"/>
    <w:rsid w:val="000C3E34"/>
    <w:rsid w:val="000C413C"/>
    <w:rsid w:val="000C46F4"/>
    <w:rsid w:val="000C4D60"/>
    <w:rsid w:val="000C528D"/>
    <w:rsid w:val="000C629E"/>
    <w:rsid w:val="000C6C6F"/>
    <w:rsid w:val="000C6E04"/>
    <w:rsid w:val="000C7311"/>
    <w:rsid w:val="000C76CE"/>
    <w:rsid w:val="000D07AD"/>
    <w:rsid w:val="000D0BAF"/>
    <w:rsid w:val="000D0D4C"/>
    <w:rsid w:val="000D1346"/>
    <w:rsid w:val="000D16B9"/>
    <w:rsid w:val="000D2795"/>
    <w:rsid w:val="000D2E6F"/>
    <w:rsid w:val="000D3F90"/>
    <w:rsid w:val="000D52CF"/>
    <w:rsid w:val="000D5790"/>
    <w:rsid w:val="000D5BDB"/>
    <w:rsid w:val="000D5D9C"/>
    <w:rsid w:val="000D5DA1"/>
    <w:rsid w:val="000D6834"/>
    <w:rsid w:val="000D69B4"/>
    <w:rsid w:val="000D6A49"/>
    <w:rsid w:val="000E01BB"/>
    <w:rsid w:val="000E0247"/>
    <w:rsid w:val="000E0DC7"/>
    <w:rsid w:val="000E10A8"/>
    <w:rsid w:val="000E11D9"/>
    <w:rsid w:val="000E2162"/>
    <w:rsid w:val="000E2425"/>
    <w:rsid w:val="000E2444"/>
    <w:rsid w:val="000E2B06"/>
    <w:rsid w:val="000E3310"/>
    <w:rsid w:val="000E3EF9"/>
    <w:rsid w:val="000E4544"/>
    <w:rsid w:val="000E4B54"/>
    <w:rsid w:val="000E5096"/>
    <w:rsid w:val="000E5B6B"/>
    <w:rsid w:val="000E64B4"/>
    <w:rsid w:val="000E6629"/>
    <w:rsid w:val="000E6C0B"/>
    <w:rsid w:val="000E6D89"/>
    <w:rsid w:val="000E6E91"/>
    <w:rsid w:val="000E7581"/>
    <w:rsid w:val="000E7CC4"/>
    <w:rsid w:val="000F0B9B"/>
    <w:rsid w:val="000F160F"/>
    <w:rsid w:val="000F16A3"/>
    <w:rsid w:val="000F1828"/>
    <w:rsid w:val="000F1848"/>
    <w:rsid w:val="000F1CB1"/>
    <w:rsid w:val="000F1D7F"/>
    <w:rsid w:val="000F2084"/>
    <w:rsid w:val="000F2781"/>
    <w:rsid w:val="000F2900"/>
    <w:rsid w:val="000F326A"/>
    <w:rsid w:val="000F40AC"/>
    <w:rsid w:val="000F40B5"/>
    <w:rsid w:val="000F5132"/>
    <w:rsid w:val="000F5147"/>
    <w:rsid w:val="000F569A"/>
    <w:rsid w:val="000F632B"/>
    <w:rsid w:val="000F63E8"/>
    <w:rsid w:val="000F6968"/>
    <w:rsid w:val="000F699B"/>
    <w:rsid w:val="000F6A9A"/>
    <w:rsid w:val="000F6B93"/>
    <w:rsid w:val="000F6E54"/>
    <w:rsid w:val="000F6E95"/>
    <w:rsid w:val="00101002"/>
    <w:rsid w:val="001010A0"/>
    <w:rsid w:val="00101568"/>
    <w:rsid w:val="00101914"/>
    <w:rsid w:val="00101A6F"/>
    <w:rsid w:val="00101AAD"/>
    <w:rsid w:val="0010258C"/>
    <w:rsid w:val="00102E9A"/>
    <w:rsid w:val="0010326F"/>
    <w:rsid w:val="0010352B"/>
    <w:rsid w:val="00103CFD"/>
    <w:rsid w:val="001043D5"/>
    <w:rsid w:val="00104B7C"/>
    <w:rsid w:val="00104E9E"/>
    <w:rsid w:val="00104FD1"/>
    <w:rsid w:val="0010556A"/>
    <w:rsid w:val="00106017"/>
    <w:rsid w:val="00106357"/>
    <w:rsid w:val="00106980"/>
    <w:rsid w:val="00106A26"/>
    <w:rsid w:val="00106BD3"/>
    <w:rsid w:val="00107AA8"/>
    <w:rsid w:val="00107C67"/>
    <w:rsid w:val="0011038C"/>
    <w:rsid w:val="00110631"/>
    <w:rsid w:val="0011065A"/>
    <w:rsid w:val="001106B2"/>
    <w:rsid w:val="00110FBF"/>
    <w:rsid w:val="00111054"/>
    <w:rsid w:val="001118FF"/>
    <w:rsid w:val="00111DF1"/>
    <w:rsid w:val="00111E6A"/>
    <w:rsid w:val="001120F4"/>
    <w:rsid w:val="001123CC"/>
    <w:rsid w:val="00112DAF"/>
    <w:rsid w:val="00113128"/>
    <w:rsid w:val="00113581"/>
    <w:rsid w:val="00113ACA"/>
    <w:rsid w:val="00113E45"/>
    <w:rsid w:val="00115554"/>
    <w:rsid w:val="00115B66"/>
    <w:rsid w:val="00115FFB"/>
    <w:rsid w:val="0011700E"/>
    <w:rsid w:val="001175C4"/>
    <w:rsid w:val="00117E8D"/>
    <w:rsid w:val="0012061B"/>
    <w:rsid w:val="00120AF1"/>
    <w:rsid w:val="0012107D"/>
    <w:rsid w:val="00121081"/>
    <w:rsid w:val="001213A2"/>
    <w:rsid w:val="00121AB7"/>
    <w:rsid w:val="00121ED7"/>
    <w:rsid w:val="00121F43"/>
    <w:rsid w:val="001228CA"/>
    <w:rsid w:val="00122D64"/>
    <w:rsid w:val="00124FCC"/>
    <w:rsid w:val="00125315"/>
    <w:rsid w:val="00125B97"/>
    <w:rsid w:val="00125EEB"/>
    <w:rsid w:val="001260E9"/>
    <w:rsid w:val="00126BFF"/>
    <w:rsid w:val="00127B6C"/>
    <w:rsid w:val="0013090C"/>
    <w:rsid w:val="001309C3"/>
    <w:rsid w:val="00130A4F"/>
    <w:rsid w:val="00131360"/>
    <w:rsid w:val="00131590"/>
    <w:rsid w:val="00131757"/>
    <w:rsid w:val="0013178A"/>
    <w:rsid w:val="00131FC0"/>
    <w:rsid w:val="001322DE"/>
    <w:rsid w:val="00132426"/>
    <w:rsid w:val="001324F0"/>
    <w:rsid w:val="00132C4E"/>
    <w:rsid w:val="00132E9D"/>
    <w:rsid w:val="00133492"/>
    <w:rsid w:val="001338B3"/>
    <w:rsid w:val="00133A48"/>
    <w:rsid w:val="00133CBE"/>
    <w:rsid w:val="00133D14"/>
    <w:rsid w:val="00133F4C"/>
    <w:rsid w:val="001340F0"/>
    <w:rsid w:val="001348AC"/>
    <w:rsid w:val="00134AD0"/>
    <w:rsid w:val="001350D8"/>
    <w:rsid w:val="00135513"/>
    <w:rsid w:val="001357CF"/>
    <w:rsid w:val="00135F4C"/>
    <w:rsid w:val="00136426"/>
    <w:rsid w:val="00136DCF"/>
    <w:rsid w:val="0013777E"/>
    <w:rsid w:val="00137C97"/>
    <w:rsid w:val="00140838"/>
    <w:rsid w:val="001408B4"/>
    <w:rsid w:val="0014097F"/>
    <w:rsid w:val="00140EC2"/>
    <w:rsid w:val="001414B3"/>
    <w:rsid w:val="001415CA"/>
    <w:rsid w:val="001424DE"/>
    <w:rsid w:val="001429CC"/>
    <w:rsid w:val="00142BF4"/>
    <w:rsid w:val="00143DBC"/>
    <w:rsid w:val="0014409A"/>
    <w:rsid w:val="001443AA"/>
    <w:rsid w:val="001449AF"/>
    <w:rsid w:val="00144BDA"/>
    <w:rsid w:val="00144D74"/>
    <w:rsid w:val="0014502E"/>
    <w:rsid w:val="001453DC"/>
    <w:rsid w:val="0014558F"/>
    <w:rsid w:val="00145BB1"/>
    <w:rsid w:val="00145CE8"/>
    <w:rsid w:val="00145E27"/>
    <w:rsid w:val="001465B1"/>
    <w:rsid w:val="001467C7"/>
    <w:rsid w:val="00146BD7"/>
    <w:rsid w:val="00147078"/>
    <w:rsid w:val="00147717"/>
    <w:rsid w:val="00147D91"/>
    <w:rsid w:val="0015018C"/>
    <w:rsid w:val="001503C0"/>
    <w:rsid w:val="00150FC9"/>
    <w:rsid w:val="00151176"/>
    <w:rsid w:val="00151343"/>
    <w:rsid w:val="001514D2"/>
    <w:rsid w:val="001518F2"/>
    <w:rsid w:val="00152522"/>
    <w:rsid w:val="00152ACE"/>
    <w:rsid w:val="00152BB2"/>
    <w:rsid w:val="00152C1E"/>
    <w:rsid w:val="00152C7C"/>
    <w:rsid w:val="00153183"/>
    <w:rsid w:val="00153264"/>
    <w:rsid w:val="001534AB"/>
    <w:rsid w:val="00153924"/>
    <w:rsid w:val="00153B87"/>
    <w:rsid w:val="00153BF6"/>
    <w:rsid w:val="00153ED6"/>
    <w:rsid w:val="00154994"/>
    <w:rsid w:val="00154A86"/>
    <w:rsid w:val="00154DAE"/>
    <w:rsid w:val="001551A7"/>
    <w:rsid w:val="001553CE"/>
    <w:rsid w:val="001554CB"/>
    <w:rsid w:val="0015580A"/>
    <w:rsid w:val="00155D92"/>
    <w:rsid w:val="00155FAF"/>
    <w:rsid w:val="001565FD"/>
    <w:rsid w:val="00157578"/>
    <w:rsid w:val="001579FD"/>
    <w:rsid w:val="00157BBD"/>
    <w:rsid w:val="00157C9B"/>
    <w:rsid w:val="001605BA"/>
    <w:rsid w:val="0016078C"/>
    <w:rsid w:val="00160CB1"/>
    <w:rsid w:val="00160CC6"/>
    <w:rsid w:val="00161291"/>
    <w:rsid w:val="001616F3"/>
    <w:rsid w:val="00161E24"/>
    <w:rsid w:val="00161E95"/>
    <w:rsid w:val="00161EE4"/>
    <w:rsid w:val="00162196"/>
    <w:rsid w:val="0016244B"/>
    <w:rsid w:val="001626C1"/>
    <w:rsid w:val="00162DCB"/>
    <w:rsid w:val="001635C8"/>
    <w:rsid w:val="001638BD"/>
    <w:rsid w:val="00163D18"/>
    <w:rsid w:val="001643F6"/>
    <w:rsid w:val="001647BA"/>
    <w:rsid w:val="0016493B"/>
    <w:rsid w:val="00164A16"/>
    <w:rsid w:val="00164AAE"/>
    <w:rsid w:val="00164EA7"/>
    <w:rsid w:val="0016521D"/>
    <w:rsid w:val="00166653"/>
    <w:rsid w:val="0016680A"/>
    <w:rsid w:val="00166A59"/>
    <w:rsid w:val="0016701D"/>
    <w:rsid w:val="00167956"/>
    <w:rsid w:val="00167C57"/>
    <w:rsid w:val="00170206"/>
    <w:rsid w:val="001708E8"/>
    <w:rsid w:val="00170BB1"/>
    <w:rsid w:val="001710CB"/>
    <w:rsid w:val="001714C0"/>
    <w:rsid w:val="00171C0D"/>
    <w:rsid w:val="00173C9A"/>
    <w:rsid w:val="00173F69"/>
    <w:rsid w:val="001743B9"/>
    <w:rsid w:val="00174D0D"/>
    <w:rsid w:val="00174F31"/>
    <w:rsid w:val="0017527C"/>
    <w:rsid w:val="001753D6"/>
    <w:rsid w:val="00175791"/>
    <w:rsid w:val="001758BC"/>
    <w:rsid w:val="001759E6"/>
    <w:rsid w:val="00175A62"/>
    <w:rsid w:val="001761BE"/>
    <w:rsid w:val="0017625E"/>
    <w:rsid w:val="00176B70"/>
    <w:rsid w:val="00176D65"/>
    <w:rsid w:val="001774E2"/>
    <w:rsid w:val="001779F1"/>
    <w:rsid w:val="00180405"/>
    <w:rsid w:val="00180635"/>
    <w:rsid w:val="00180C7C"/>
    <w:rsid w:val="00181553"/>
    <w:rsid w:val="00181CF8"/>
    <w:rsid w:val="00181E9E"/>
    <w:rsid w:val="0018249D"/>
    <w:rsid w:val="001826CC"/>
    <w:rsid w:val="00182D36"/>
    <w:rsid w:val="00183806"/>
    <w:rsid w:val="00183863"/>
    <w:rsid w:val="00184411"/>
    <w:rsid w:val="00184785"/>
    <w:rsid w:val="00184AC9"/>
    <w:rsid w:val="0018570A"/>
    <w:rsid w:val="00185A87"/>
    <w:rsid w:val="001862A0"/>
    <w:rsid w:val="00186937"/>
    <w:rsid w:val="00186C84"/>
    <w:rsid w:val="00186E29"/>
    <w:rsid w:val="001873FB"/>
    <w:rsid w:val="001878EC"/>
    <w:rsid w:val="00187E49"/>
    <w:rsid w:val="00187EC1"/>
    <w:rsid w:val="00190259"/>
    <w:rsid w:val="0019027B"/>
    <w:rsid w:val="001902C1"/>
    <w:rsid w:val="001905C7"/>
    <w:rsid w:val="00190AF1"/>
    <w:rsid w:val="00190AFC"/>
    <w:rsid w:val="00190C2F"/>
    <w:rsid w:val="0019126D"/>
    <w:rsid w:val="001915F2"/>
    <w:rsid w:val="0019171E"/>
    <w:rsid w:val="00191A55"/>
    <w:rsid w:val="00191F1D"/>
    <w:rsid w:val="001929AF"/>
    <w:rsid w:val="00192C4D"/>
    <w:rsid w:val="00193150"/>
    <w:rsid w:val="00193379"/>
    <w:rsid w:val="00193F62"/>
    <w:rsid w:val="00194737"/>
    <w:rsid w:val="0019495D"/>
    <w:rsid w:val="00194B92"/>
    <w:rsid w:val="00195941"/>
    <w:rsid w:val="00195CAA"/>
    <w:rsid w:val="00195F11"/>
    <w:rsid w:val="0019606E"/>
    <w:rsid w:val="00196232"/>
    <w:rsid w:val="001964B7"/>
    <w:rsid w:val="001965BC"/>
    <w:rsid w:val="00196691"/>
    <w:rsid w:val="00196E84"/>
    <w:rsid w:val="00197778"/>
    <w:rsid w:val="001A00F8"/>
    <w:rsid w:val="001A01D3"/>
    <w:rsid w:val="001A03DF"/>
    <w:rsid w:val="001A09D5"/>
    <w:rsid w:val="001A0C53"/>
    <w:rsid w:val="001A0DD0"/>
    <w:rsid w:val="001A1804"/>
    <w:rsid w:val="001A21D2"/>
    <w:rsid w:val="001A2276"/>
    <w:rsid w:val="001A2687"/>
    <w:rsid w:val="001A2D35"/>
    <w:rsid w:val="001A3668"/>
    <w:rsid w:val="001A3676"/>
    <w:rsid w:val="001A36D8"/>
    <w:rsid w:val="001A3803"/>
    <w:rsid w:val="001A407E"/>
    <w:rsid w:val="001A41C6"/>
    <w:rsid w:val="001A4936"/>
    <w:rsid w:val="001A5910"/>
    <w:rsid w:val="001A6086"/>
    <w:rsid w:val="001A60B5"/>
    <w:rsid w:val="001A6B9A"/>
    <w:rsid w:val="001A6BFD"/>
    <w:rsid w:val="001A6E16"/>
    <w:rsid w:val="001A7A6A"/>
    <w:rsid w:val="001A7AE1"/>
    <w:rsid w:val="001A7D7B"/>
    <w:rsid w:val="001A7DBF"/>
    <w:rsid w:val="001B07F0"/>
    <w:rsid w:val="001B0841"/>
    <w:rsid w:val="001B0BC6"/>
    <w:rsid w:val="001B132E"/>
    <w:rsid w:val="001B1461"/>
    <w:rsid w:val="001B1743"/>
    <w:rsid w:val="001B1AD7"/>
    <w:rsid w:val="001B1C4B"/>
    <w:rsid w:val="001B303C"/>
    <w:rsid w:val="001B3045"/>
    <w:rsid w:val="001B3377"/>
    <w:rsid w:val="001B341E"/>
    <w:rsid w:val="001B3639"/>
    <w:rsid w:val="001B3876"/>
    <w:rsid w:val="001B3A4D"/>
    <w:rsid w:val="001B4251"/>
    <w:rsid w:val="001B4791"/>
    <w:rsid w:val="001B4827"/>
    <w:rsid w:val="001B4878"/>
    <w:rsid w:val="001B49A0"/>
    <w:rsid w:val="001B53B1"/>
    <w:rsid w:val="001B642D"/>
    <w:rsid w:val="001B64C3"/>
    <w:rsid w:val="001B66C0"/>
    <w:rsid w:val="001B6766"/>
    <w:rsid w:val="001B6FED"/>
    <w:rsid w:val="001B754E"/>
    <w:rsid w:val="001B78F8"/>
    <w:rsid w:val="001C0C49"/>
    <w:rsid w:val="001C0CD7"/>
    <w:rsid w:val="001C0D1D"/>
    <w:rsid w:val="001C10B6"/>
    <w:rsid w:val="001C19F3"/>
    <w:rsid w:val="001C1D1D"/>
    <w:rsid w:val="001C1DA3"/>
    <w:rsid w:val="001C1FA1"/>
    <w:rsid w:val="001C246A"/>
    <w:rsid w:val="001C2CCC"/>
    <w:rsid w:val="001C35C7"/>
    <w:rsid w:val="001C4481"/>
    <w:rsid w:val="001C4ADA"/>
    <w:rsid w:val="001C52B4"/>
    <w:rsid w:val="001C582A"/>
    <w:rsid w:val="001C591D"/>
    <w:rsid w:val="001C66B1"/>
    <w:rsid w:val="001C685D"/>
    <w:rsid w:val="001C6D3B"/>
    <w:rsid w:val="001C7237"/>
    <w:rsid w:val="001C7878"/>
    <w:rsid w:val="001D07BD"/>
    <w:rsid w:val="001D1000"/>
    <w:rsid w:val="001D104C"/>
    <w:rsid w:val="001D16CB"/>
    <w:rsid w:val="001D16EC"/>
    <w:rsid w:val="001D1C1A"/>
    <w:rsid w:val="001D20C6"/>
    <w:rsid w:val="001D3CEB"/>
    <w:rsid w:val="001D48D3"/>
    <w:rsid w:val="001D4EB2"/>
    <w:rsid w:val="001D583C"/>
    <w:rsid w:val="001D63CD"/>
    <w:rsid w:val="001D6A45"/>
    <w:rsid w:val="001D6EC9"/>
    <w:rsid w:val="001D6F73"/>
    <w:rsid w:val="001D7625"/>
    <w:rsid w:val="001D782B"/>
    <w:rsid w:val="001D7AB8"/>
    <w:rsid w:val="001D7DDE"/>
    <w:rsid w:val="001D7F6F"/>
    <w:rsid w:val="001E0DD3"/>
    <w:rsid w:val="001E2112"/>
    <w:rsid w:val="001E3379"/>
    <w:rsid w:val="001E36E9"/>
    <w:rsid w:val="001E3E9D"/>
    <w:rsid w:val="001E4146"/>
    <w:rsid w:val="001E4C32"/>
    <w:rsid w:val="001E4C7A"/>
    <w:rsid w:val="001E545F"/>
    <w:rsid w:val="001E6028"/>
    <w:rsid w:val="001E65B2"/>
    <w:rsid w:val="001E6EBB"/>
    <w:rsid w:val="001F1184"/>
    <w:rsid w:val="001F171B"/>
    <w:rsid w:val="001F1929"/>
    <w:rsid w:val="001F22F4"/>
    <w:rsid w:val="001F23E7"/>
    <w:rsid w:val="001F2F91"/>
    <w:rsid w:val="001F342F"/>
    <w:rsid w:val="001F3633"/>
    <w:rsid w:val="001F38FB"/>
    <w:rsid w:val="001F447D"/>
    <w:rsid w:val="001F4C47"/>
    <w:rsid w:val="001F4CDC"/>
    <w:rsid w:val="001F5039"/>
    <w:rsid w:val="001F5AAD"/>
    <w:rsid w:val="001F77E0"/>
    <w:rsid w:val="001F7E00"/>
    <w:rsid w:val="00200114"/>
    <w:rsid w:val="00200192"/>
    <w:rsid w:val="0020087F"/>
    <w:rsid w:val="00200D5F"/>
    <w:rsid w:val="00200ED1"/>
    <w:rsid w:val="0020169A"/>
    <w:rsid w:val="00201739"/>
    <w:rsid w:val="002017BC"/>
    <w:rsid w:val="002029AA"/>
    <w:rsid w:val="0020316C"/>
    <w:rsid w:val="00203F5B"/>
    <w:rsid w:val="002046BF"/>
    <w:rsid w:val="0020639E"/>
    <w:rsid w:val="0020669A"/>
    <w:rsid w:val="00206896"/>
    <w:rsid w:val="00206D08"/>
    <w:rsid w:val="00206DCC"/>
    <w:rsid w:val="00207477"/>
    <w:rsid w:val="0020762A"/>
    <w:rsid w:val="00207D55"/>
    <w:rsid w:val="00207FC8"/>
    <w:rsid w:val="00210E95"/>
    <w:rsid w:val="0021154F"/>
    <w:rsid w:val="0021185D"/>
    <w:rsid w:val="002119E1"/>
    <w:rsid w:val="00211BB8"/>
    <w:rsid w:val="002121AA"/>
    <w:rsid w:val="00212689"/>
    <w:rsid w:val="00212B3D"/>
    <w:rsid w:val="00212B76"/>
    <w:rsid w:val="00213457"/>
    <w:rsid w:val="002138EE"/>
    <w:rsid w:val="00213AA5"/>
    <w:rsid w:val="00213B37"/>
    <w:rsid w:val="00213CCC"/>
    <w:rsid w:val="00214059"/>
    <w:rsid w:val="00214438"/>
    <w:rsid w:val="00215247"/>
    <w:rsid w:val="002152F2"/>
    <w:rsid w:val="00215680"/>
    <w:rsid w:val="00215684"/>
    <w:rsid w:val="00217054"/>
    <w:rsid w:val="0021722A"/>
    <w:rsid w:val="002177CE"/>
    <w:rsid w:val="00217B15"/>
    <w:rsid w:val="0022034B"/>
    <w:rsid w:val="00220948"/>
    <w:rsid w:val="002212BC"/>
    <w:rsid w:val="00221667"/>
    <w:rsid w:val="00221942"/>
    <w:rsid w:val="00221AC7"/>
    <w:rsid w:val="00221CC9"/>
    <w:rsid w:val="00222DF8"/>
    <w:rsid w:val="00222FAA"/>
    <w:rsid w:val="0022374F"/>
    <w:rsid w:val="0022467D"/>
    <w:rsid w:val="00224F92"/>
    <w:rsid w:val="00225198"/>
    <w:rsid w:val="002254A7"/>
    <w:rsid w:val="00225D7A"/>
    <w:rsid w:val="00226008"/>
    <w:rsid w:val="00226922"/>
    <w:rsid w:val="00226A68"/>
    <w:rsid w:val="0022719F"/>
    <w:rsid w:val="002275C0"/>
    <w:rsid w:val="00227B65"/>
    <w:rsid w:val="00230125"/>
    <w:rsid w:val="00230BD9"/>
    <w:rsid w:val="00230F07"/>
    <w:rsid w:val="00232BB2"/>
    <w:rsid w:val="002331B4"/>
    <w:rsid w:val="00233699"/>
    <w:rsid w:val="00233BF0"/>
    <w:rsid w:val="00233E77"/>
    <w:rsid w:val="00233F93"/>
    <w:rsid w:val="00234AF8"/>
    <w:rsid w:val="00234DFE"/>
    <w:rsid w:val="002358C5"/>
    <w:rsid w:val="0023590B"/>
    <w:rsid w:val="0023602D"/>
    <w:rsid w:val="0023684D"/>
    <w:rsid w:val="00236AD9"/>
    <w:rsid w:val="00236ADF"/>
    <w:rsid w:val="00236D79"/>
    <w:rsid w:val="00236ED2"/>
    <w:rsid w:val="0023753E"/>
    <w:rsid w:val="00237FB4"/>
    <w:rsid w:val="0024088A"/>
    <w:rsid w:val="00240B41"/>
    <w:rsid w:val="00241755"/>
    <w:rsid w:val="002420C9"/>
    <w:rsid w:val="002422CF"/>
    <w:rsid w:val="0024274F"/>
    <w:rsid w:val="00243022"/>
    <w:rsid w:val="00243056"/>
    <w:rsid w:val="00243636"/>
    <w:rsid w:val="00243AED"/>
    <w:rsid w:val="00243FD5"/>
    <w:rsid w:val="002444AA"/>
    <w:rsid w:val="002446B6"/>
    <w:rsid w:val="00244B54"/>
    <w:rsid w:val="002454A9"/>
    <w:rsid w:val="0024569C"/>
    <w:rsid w:val="00245CE5"/>
    <w:rsid w:val="00246ADF"/>
    <w:rsid w:val="0024702A"/>
    <w:rsid w:val="002474A1"/>
    <w:rsid w:val="00247E79"/>
    <w:rsid w:val="00251233"/>
    <w:rsid w:val="0025160F"/>
    <w:rsid w:val="002516AE"/>
    <w:rsid w:val="00251D65"/>
    <w:rsid w:val="00252078"/>
    <w:rsid w:val="0025265A"/>
    <w:rsid w:val="002528F0"/>
    <w:rsid w:val="00252A37"/>
    <w:rsid w:val="00252C34"/>
    <w:rsid w:val="002536C3"/>
    <w:rsid w:val="00253DF8"/>
    <w:rsid w:val="002541B6"/>
    <w:rsid w:val="0025468A"/>
    <w:rsid w:val="00254819"/>
    <w:rsid w:val="00254F1B"/>
    <w:rsid w:val="00255055"/>
    <w:rsid w:val="00255571"/>
    <w:rsid w:val="00255C8A"/>
    <w:rsid w:val="00255E90"/>
    <w:rsid w:val="002566B8"/>
    <w:rsid w:val="002566EB"/>
    <w:rsid w:val="00257450"/>
    <w:rsid w:val="002575BA"/>
    <w:rsid w:val="00257944"/>
    <w:rsid w:val="00260124"/>
    <w:rsid w:val="00260C32"/>
    <w:rsid w:val="002618AC"/>
    <w:rsid w:val="00261EE0"/>
    <w:rsid w:val="0026231B"/>
    <w:rsid w:val="00262675"/>
    <w:rsid w:val="002626B4"/>
    <w:rsid w:val="00262CFB"/>
    <w:rsid w:val="00263825"/>
    <w:rsid w:val="00263C64"/>
    <w:rsid w:val="00264D8E"/>
    <w:rsid w:val="00264E84"/>
    <w:rsid w:val="002652E6"/>
    <w:rsid w:val="002656DB"/>
    <w:rsid w:val="00265C24"/>
    <w:rsid w:val="00266495"/>
    <w:rsid w:val="002667BC"/>
    <w:rsid w:val="00266AFC"/>
    <w:rsid w:val="00266AFE"/>
    <w:rsid w:val="00266FB7"/>
    <w:rsid w:val="002675D9"/>
    <w:rsid w:val="002701EC"/>
    <w:rsid w:val="00270276"/>
    <w:rsid w:val="00270FCA"/>
    <w:rsid w:val="00271A8E"/>
    <w:rsid w:val="002721F9"/>
    <w:rsid w:val="00272269"/>
    <w:rsid w:val="002724FC"/>
    <w:rsid w:val="002727B4"/>
    <w:rsid w:val="00272E33"/>
    <w:rsid w:val="00272E4E"/>
    <w:rsid w:val="002732EA"/>
    <w:rsid w:val="00273623"/>
    <w:rsid w:val="00273CB3"/>
    <w:rsid w:val="00273DB0"/>
    <w:rsid w:val="00273E18"/>
    <w:rsid w:val="002744A6"/>
    <w:rsid w:val="002746A4"/>
    <w:rsid w:val="00275699"/>
    <w:rsid w:val="002765BD"/>
    <w:rsid w:val="00277351"/>
    <w:rsid w:val="0027735A"/>
    <w:rsid w:val="002779D1"/>
    <w:rsid w:val="00277E37"/>
    <w:rsid w:val="00280B1D"/>
    <w:rsid w:val="0028108E"/>
    <w:rsid w:val="002815D5"/>
    <w:rsid w:val="00281A71"/>
    <w:rsid w:val="00281BBC"/>
    <w:rsid w:val="00281C96"/>
    <w:rsid w:val="002821F5"/>
    <w:rsid w:val="002828C4"/>
    <w:rsid w:val="00282A47"/>
    <w:rsid w:val="00282AB5"/>
    <w:rsid w:val="00283147"/>
    <w:rsid w:val="002836AB"/>
    <w:rsid w:val="00283E38"/>
    <w:rsid w:val="002840A4"/>
    <w:rsid w:val="00285E78"/>
    <w:rsid w:val="00287295"/>
    <w:rsid w:val="0028780A"/>
    <w:rsid w:val="00287875"/>
    <w:rsid w:val="00287F4F"/>
    <w:rsid w:val="002907FD"/>
    <w:rsid w:val="00290C2A"/>
    <w:rsid w:val="00290F10"/>
    <w:rsid w:val="0029132A"/>
    <w:rsid w:val="00291A33"/>
    <w:rsid w:val="002920C2"/>
    <w:rsid w:val="002923A6"/>
    <w:rsid w:val="00292A70"/>
    <w:rsid w:val="002934F1"/>
    <w:rsid w:val="0029424E"/>
    <w:rsid w:val="00294D96"/>
    <w:rsid w:val="00294E00"/>
    <w:rsid w:val="002950E2"/>
    <w:rsid w:val="0029579B"/>
    <w:rsid w:val="002957A1"/>
    <w:rsid w:val="00296210"/>
    <w:rsid w:val="002968F1"/>
    <w:rsid w:val="002971F9"/>
    <w:rsid w:val="00297E7C"/>
    <w:rsid w:val="002A02AD"/>
    <w:rsid w:val="002A03AB"/>
    <w:rsid w:val="002A0661"/>
    <w:rsid w:val="002A0B79"/>
    <w:rsid w:val="002A0EB2"/>
    <w:rsid w:val="002A0EDC"/>
    <w:rsid w:val="002A1BA5"/>
    <w:rsid w:val="002A232C"/>
    <w:rsid w:val="002A27DF"/>
    <w:rsid w:val="002A2BC8"/>
    <w:rsid w:val="002A34E1"/>
    <w:rsid w:val="002A3991"/>
    <w:rsid w:val="002A3E2B"/>
    <w:rsid w:val="002A41D0"/>
    <w:rsid w:val="002A49C3"/>
    <w:rsid w:val="002A4ECF"/>
    <w:rsid w:val="002A4FE9"/>
    <w:rsid w:val="002A5172"/>
    <w:rsid w:val="002A51BA"/>
    <w:rsid w:val="002A5299"/>
    <w:rsid w:val="002A5A12"/>
    <w:rsid w:val="002A5EA4"/>
    <w:rsid w:val="002A6091"/>
    <w:rsid w:val="002A687B"/>
    <w:rsid w:val="002A6E62"/>
    <w:rsid w:val="002A7716"/>
    <w:rsid w:val="002A7D0B"/>
    <w:rsid w:val="002B0127"/>
    <w:rsid w:val="002B057B"/>
    <w:rsid w:val="002B210F"/>
    <w:rsid w:val="002B239C"/>
    <w:rsid w:val="002B2AF1"/>
    <w:rsid w:val="002B2B2A"/>
    <w:rsid w:val="002B3718"/>
    <w:rsid w:val="002B3788"/>
    <w:rsid w:val="002B3B43"/>
    <w:rsid w:val="002B3DF8"/>
    <w:rsid w:val="002B4396"/>
    <w:rsid w:val="002B48E1"/>
    <w:rsid w:val="002B501B"/>
    <w:rsid w:val="002B56BE"/>
    <w:rsid w:val="002B56F4"/>
    <w:rsid w:val="002B5FEB"/>
    <w:rsid w:val="002B64D6"/>
    <w:rsid w:val="002B684D"/>
    <w:rsid w:val="002B6B2B"/>
    <w:rsid w:val="002B6BD3"/>
    <w:rsid w:val="002B78C0"/>
    <w:rsid w:val="002B7D6D"/>
    <w:rsid w:val="002B7E9B"/>
    <w:rsid w:val="002C066A"/>
    <w:rsid w:val="002C0C84"/>
    <w:rsid w:val="002C11DD"/>
    <w:rsid w:val="002C14FD"/>
    <w:rsid w:val="002C16C8"/>
    <w:rsid w:val="002C1CD6"/>
    <w:rsid w:val="002C2001"/>
    <w:rsid w:val="002C2795"/>
    <w:rsid w:val="002C2D81"/>
    <w:rsid w:val="002C4D2E"/>
    <w:rsid w:val="002C5AC8"/>
    <w:rsid w:val="002C5BD4"/>
    <w:rsid w:val="002C5D41"/>
    <w:rsid w:val="002C6591"/>
    <w:rsid w:val="002C6936"/>
    <w:rsid w:val="002C6FD5"/>
    <w:rsid w:val="002C718A"/>
    <w:rsid w:val="002C7484"/>
    <w:rsid w:val="002C760E"/>
    <w:rsid w:val="002C7B6B"/>
    <w:rsid w:val="002C7C1F"/>
    <w:rsid w:val="002D01F5"/>
    <w:rsid w:val="002D0249"/>
    <w:rsid w:val="002D062F"/>
    <w:rsid w:val="002D0ED1"/>
    <w:rsid w:val="002D0F9E"/>
    <w:rsid w:val="002D0FC8"/>
    <w:rsid w:val="002D152D"/>
    <w:rsid w:val="002D1744"/>
    <w:rsid w:val="002D1833"/>
    <w:rsid w:val="002D2302"/>
    <w:rsid w:val="002D2692"/>
    <w:rsid w:val="002D2F20"/>
    <w:rsid w:val="002D379F"/>
    <w:rsid w:val="002D3961"/>
    <w:rsid w:val="002D3B0C"/>
    <w:rsid w:val="002D3DEA"/>
    <w:rsid w:val="002D5257"/>
    <w:rsid w:val="002D5478"/>
    <w:rsid w:val="002D5739"/>
    <w:rsid w:val="002D5C94"/>
    <w:rsid w:val="002D5E28"/>
    <w:rsid w:val="002D65D1"/>
    <w:rsid w:val="002D6B90"/>
    <w:rsid w:val="002D6C33"/>
    <w:rsid w:val="002E0017"/>
    <w:rsid w:val="002E0046"/>
    <w:rsid w:val="002E06E8"/>
    <w:rsid w:val="002E1B6D"/>
    <w:rsid w:val="002E1FD5"/>
    <w:rsid w:val="002E268C"/>
    <w:rsid w:val="002E296D"/>
    <w:rsid w:val="002E2F33"/>
    <w:rsid w:val="002E2FF9"/>
    <w:rsid w:val="002E3F48"/>
    <w:rsid w:val="002E4032"/>
    <w:rsid w:val="002E4864"/>
    <w:rsid w:val="002E4934"/>
    <w:rsid w:val="002E4AD8"/>
    <w:rsid w:val="002E54B6"/>
    <w:rsid w:val="002E55F0"/>
    <w:rsid w:val="002E57F3"/>
    <w:rsid w:val="002E5ACC"/>
    <w:rsid w:val="002E5F91"/>
    <w:rsid w:val="002E644E"/>
    <w:rsid w:val="002E6543"/>
    <w:rsid w:val="002F0175"/>
    <w:rsid w:val="002F0DC5"/>
    <w:rsid w:val="002F1234"/>
    <w:rsid w:val="002F1D43"/>
    <w:rsid w:val="002F2017"/>
    <w:rsid w:val="002F2067"/>
    <w:rsid w:val="002F290E"/>
    <w:rsid w:val="002F298E"/>
    <w:rsid w:val="002F3D00"/>
    <w:rsid w:val="002F40CE"/>
    <w:rsid w:val="002F4134"/>
    <w:rsid w:val="002F552F"/>
    <w:rsid w:val="002F55A2"/>
    <w:rsid w:val="002F561C"/>
    <w:rsid w:val="002F6050"/>
    <w:rsid w:val="002F62B7"/>
    <w:rsid w:val="002F6368"/>
    <w:rsid w:val="002F6463"/>
    <w:rsid w:val="002F66CA"/>
    <w:rsid w:val="002F6F3E"/>
    <w:rsid w:val="002F73E3"/>
    <w:rsid w:val="002F7990"/>
    <w:rsid w:val="0030007B"/>
    <w:rsid w:val="003000DE"/>
    <w:rsid w:val="003005BB"/>
    <w:rsid w:val="00301989"/>
    <w:rsid w:val="003022B3"/>
    <w:rsid w:val="00302715"/>
    <w:rsid w:val="0030287B"/>
    <w:rsid w:val="00302E3F"/>
    <w:rsid w:val="00303375"/>
    <w:rsid w:val="003035C5"/>
    <w:rsid w:val="00303643"/>
    <w:rsid w:val="00303A09"/>
    <w:rsid w:val="00303ACE"/>
    <w:rsid w:val="00303C49"/>
    <w:rsid w:val="00303CC4"/>
    <w:rsid w:val="00304691"/>
    <w:rsid w:val="00304B58"/>
    <w:rsid w:val="00304DF0"/>
    <w:rsid w:val="00305540"/>
    <w:rsid w:val="003056CB"/>
    <w:rsid w:val="00305AA5"/>
    <w:rsid w:val="003066E6"/>
    <w:rsid w:val="00306DA9"/>
    <w:rsid w:val="003077EE"/>
    <w:rsid w:val="003104A1"/>
    <w:rsid w:val="003104F5"/>
    <w:rsid w:val="00310733"/>
    <w:rsid w:val="00310A4C"/>
    <w:rsid w:val="0031111B"/>
    <w:rsid w:val="003114A8"/>
    <w:rsid w:val="00311B54"/>
    <w:rsid w:val="00311ED4"/>
    <w:rsid w:val="00312597"/>
    <w:rsid w:val="00312878"/>
    <w:rsid w:val="00313227"/>
    <w:rsid w:val="0031372C"/>
    <w:rsid w:val="00313970"/>
    <w:rsid w:val="00313D6F"/>
    <w:rsid w:val="0031429B"/>
    <w:rsid w:val="00314842"/>
    <w:rsid w:val="00314BE5"/>
    <w:rsid w:val="00314D27"/>
    <w:rsid w:val="00314E0D"/>
    <w:rsid w:val="00314EB9"/>
    <w:rsid w:val="003156CB"/>
    <w:rsid w:val="00315AE2"/>
    <w:rsid w:val="00315B51"/>
    <w:rsid w:val="00315CD8"/>
    <w:rsid w:val="00316651"/>
    <w:rsid w:val="0031693E"/>
    <w:rsid w:val="00316E25"/>
    <w:rsid w:val="003170CA"/>
    <w:rsid w:val="00317D7B"/>
    <w:rsid w:val="00317E49"/>
    <w:rsid w:val="00317F50"/>
    <w:rsid w:val="0032025F"/>
    <w:rsid w:val="003213F7"/>
    <w:rsid w:val="003214D3"/>
    <w:rsid w:val="00321793"/>
    <w:rsid w:val="00321D48"/>
    <w:rsid w:val="00321E4B"/>
    <w:rsid w:val="003222F8"/>
    <w:rsid w:val="003226B4"/>
    <w:rsid w:val="003237E2"/>
    <w:rsid w:val="00323840"/>
    <w:rsid w:val="003243E8"/>
    <w:rsid w:val="00324B5A"/>
    <w:rsid w:val="00324C3B"/>
    <w:rsid w:val="00325825"/>
    <w:rsid w:val="003258CE"/>
    <w:rsid w:val="00325939"/>
    <w:rsid w:val="00326180"/>
    <w:rsid w:val="00326AE0"/>
    <w:rsid w:val="0032701E"/>
    <w:rsid w:val="00327306"/>
    <w:rsid w:val="0033024F"/>
    <w:rsid w:val="00330791"/>
    <w:rsid w:val="00330BFA"/>
    <w:rsid w:val="00330DBD"/>
    <w:rsid w:val="00330FFE"/>
    <w:rsid w:val="003315BA"/>
    <w:rsid w:val="003316C2"/>
    <w:rsid w:val="00331B09"/>
    <w:rsid w:val="00331B3B"/>
    <w:rsid w:val="00331EFA"/>
    <w:rsid w:val="00331FB7"/>
    <w:rsid w:val="003320FA"/>
    <w:rsid w:val="00332738"/>
    <w:rsid w:val="0033283E"/>
    <w:rsid w:val="00332A6A"/>
    <w:rsid w:val="00332B2C"/>
    <w:rsid w:val="00332B49"/>
    <w:rsid w:val="00333190"/>
    <w:rsid w:val="003335AF"/>
    <w:rsid w:val="003337E5"/>
    <w:rsid w:val="00333A56"/>
    <w:rsid w:val="00333A6B"/>
    <w:rsid w:val="00333B90"/>
    <w:rsid w:val="0033441D"/>
    <w:rsid w:val="00334638"/>
    <w:rsid w:val="003346F5"/>
    <w:rsid w:val="00334748"/>
    <w:rsid w:val="00334B1B"/>
    <w:rsid w:val="00334B43"/>
    <w:rsid w:val="00334B9D"/>
    <w:rsid w:val="0033509F"/>
    <w:rsid w:val="00335228"/>
    <w:rsid w:val="003357B1"/>
    <w:rsid w:val="00335B3B"/>
    <w:rsid w:val="00335D2B"/>
    <w:rsid w:val="003368F1"/>
    <w:rsid w:val="0033718C"/>
    <w:rsid w:val="00337730"/>
    <w:rsid w:val="003378F3"/>
    <w:rsid w:val="00340013"/>
    <w:rsid w:val="00340095"/>
    <w:rsid w:val="0034062D"/>
    <w:rsid w:val="003406F2"/>
    <w:rsid w:val="0034095A"/>
    <w:rsid w:val="0034281A"/>
    <w:rsid w:val="00342F16"/>
    <w:rsid w:val="00343152"/>
    <w:rsid w:val="00343570"/>
    <w:rsid w:val="0034359D"/>
    <w:rsid w:val="00343A1F"/>
    <w:rsid w:val="00343FDE"/>
    <w:rsid w:val="003440DB"/>
    <w:rsid w:val="003445C0"/>
    <w:rsid w:val="003447AD"/>
    <w:rsid w:val="00344AFC"/>
    <w:rsid w:val="0034537C"/>
    <w:rsid w:val="0034726A"/>
    <w:rsid w:val="003474B6"/>
    <w:rsid w:val="00350201"/>
    <w:rsid w:val="00350755"/>
    <w:rsid w:val="003508EB"/>
    <w:rsid w:val="00350B80"/>
    <w:rsid w:val="00350E3B"/>
    <w:rsid w:val="003516B7"/>
    <w:rsid w:val="003519E1"/>
    <w:rsid w:val="00351B3B"/>
    <w:rsid w:val="00352699"/>
    <w:rsid w:val="00352D42"/>
    <w:rsid w:val="003531E6"/>
    <w:rsid w:val="00353C34"/>
    <w:rsid w:val="00354061"/>
    <w:rsid w:val="003540D1"/>
    <w:rsid w:val="003540F5"/>
    <w:rsid w:val="0035426B"/>
    <w:rsid w:val="00354285"/>
    <w:rsid w:val="0035451D"/>
    <w:rsid w:val="00354B76"/>
    <w:rsid w:val="003551F5"/>
    <w:rsid w:val="003557BF"/>
    <w:rsid w:val="0035623A"/>
    <w:rsid w:val="0035628D"/>
    <w:rsid w:val="003563DD"/>
    <w:rsid w:val="00356DD7"/>
    <w:rsid w:val="00360610"/>
    <w:rsid w:val="00360CE5"/>
    <w:rsid w:val="00361329"/>
    <w:rsid w:val="00361A66"/>
    <w:rsid w:val="00361AF2"/>
    <w:rsid w:val="00361BED"/>
    <w:rsid w:val="00361E40"/>
    <w:rsid w:val="00361EEA"/>
    <w:rsid w:val="00361FB1"/>
    <w:rsid w:val="0036214E"/>
    <w:rsid w:val="003621EC"/>
    <w:rsid w:val="003625C8"/>
    <w:rsid w:val="00362726"/>
    <w:rsid w:val="00363537"/>
    <w:rsid w:val="003648C2"/>
    <w:rsid w:val="00364F96"/>
    <w:rsid w:val="003654B1"/>
    <w:rsid w:val="00366169"/>
    <w:rsid w:val="0036649B"/>
    <w:rsid w:val="00366997"/>
    <w:rsid w:val="0036745D"/>
    <w:rsid w:val="003676FB"/>
    <w:rsid w:val="00367B0F"/>
    <w:rsid w:val="00367C32"/>
    <w:rsid w:val="00367EEF"/>
    <w:rsid w:val="00367F8A"/>
    <w:rsid w:val="003702C8"/>
    <w:rsid w:val="0037129F"/>
    <w:rsid w:val="003715D4"/>
    <w:rsid w:val="00371909"/>
    <w:rsid w:val="003726E3"/>
    <w:rsid w:val="003728B5"/>
    <w:rsid w:val="00372F23"/>
    <w:rsid w:val="003732F1"/>
    <w:rsid w:val="0037396E"/>
    <w:rsid w:val="00373CC0"/>
    <w:rsid w:val="00374037"/>
    <w:rsid w:val="00374070"/>
    <w:rsid w:val="003742D1"/>
    <w:rsid w:val="00374552"/>
    <w:rsid w:val="00374D4A"/>
    <w:rsid w:val="003750FC"/>
    <w:rsid w:val="00375874"/>
    <w:rsid w:val="00375CC3"/>
    <w:rsid w:val="00375D10"/>
    <w:rsid w:val="00376C9C"/>
    <w:rsid w:val="00376EFA"/>
    <w:rsid w:val="003772E9"/>
    <w:rsid w:val="003778F1"/>
    <w:rsid w:val="00377A8F"/>
    <w:rsid w:val="00377FF8"/>
    <w:rsid w:val="0038176D"/>
    <w:rsid w:val="00381F28"/>
    <w:rsid w:val="00382284"/>
    <w:rsid w:val="00382B0B"/>
    <w:rsid w:val="00382BDD"/>
    <w:rsid w:val="00382DB5"/>
    <w:rsid w:val="00382FA8"/>
    <w:rsid w:val="00383114"/>
    <w:rsid w:val="00383C53"/>
    <w:rsid w:val="00384168"/>
    <w:rsid w:val="00384394"/>
    <w:rsid w:val="003843CD"/>
    <w:rsid w:val="00385590"/>
    <w:rsid w:val="00385A15"/>
    <w:rsid w:val="00386112"/>
    <w:rsid w:val="0038670C"/>
    <w:rsid w:val="00387284"/>
    <w:rsid w:val="00387636"/>
    <w:rsid w:val="003901AE"/>
    <w:rsid w:val="0039024A"/>
    <w:rsid w:val="0039038C"/>
    <w:rsid w:val="00390467"/>
    <w:rsid w:val="003906DE"/>
    <w:rsid w:val="00390723"/>
    <w:rsid w:val="0039090F"/>
    <w:rsid w:val="0039099D"/>
    <w:rsid w:val="003916A0"/>
    <w:rsid w:val="00391B2D"/>
    <w:rsid w:val="00391DE1"/>
    <w:rsid w:val="003923F4"/>
    <w:rsid w:val="0039278E"/>
    <w:rsid w:val="00392874"/>
    <w:rsid w:val="00392BD9"/>
    <w:rsid w:val="00392D54"/>
    <w:rsid w:val="0039373B"/>
    <w:rsid w:val="00393827"/>
    <w:rsid w:val="00393BA4"/>
    <w:rsid w:val="00393DB5"/>
    <w:rsid w:val="00394173"/>
    <w:rsid w:val="00395023"/>
    <w:rsid w:val="00395D25"/>
    <w:rsid w:val="00396159"/>
    <w:rsid w:val="003962B8"/>
    <w:rsid w:val="00396A51"/>
    <w:rsid w:val="00396DAA"/>
    <w:rsid w:val="003973C7"/>
    <w:rsid w:val="00397D37"/>
    <w:rsid w:val="003A002A"/>
    <w:rsid w:val="003A039F"/>
    <w:rsid w:val="003A0404"/>
    <w:rsid w:val="003A0959"/>
    <w:rsid w:val="003A1AB6"/>
    <w:rsid w:val="003A1D2A"/>
    <w:rsid w:val="003A20AB"/>
    <w:rsid w:val="003A2BF0"/>
    <w:rsid w:val="003A2E53"/>
    <w:rsid w:val="003A32BA"/>
    <w:rsid w:val="003A384B"/>
    <w:rsid w:val="003A392D"/>
    <w:rsid w:val="003A42B2"/>
    <w:rsid w:val="003A448B"/>
    <w:rsid w:val="003A49E9"/>
    <w:rsid w:val="003A548E"/>
    <w:rsid w:val="003A6510"/>
    <w:rsid w:val="003A6AFF"/>
    <w:rsid w:val="003A76E3"/>
    <w:rsid w:val="003A7A53"/>
    <w:rsid w:val="003A7E2D"/>
    <w:rsid w:val="003B0294"/>
    <w:rsid w:val="003B0AE3"/>
    <w:rsid w:val="003B0E47"/>
    <w:rsid w:val="003B0EDC"/>
    <w:rsid w:val="003B0EE0"/>
    <w:rsid w:val="003B143B"/>
    <w:rsid w:val="003B148F"/>
    <w:rsid w:val="003B1B5C"/>
    <w:rsid w:val="003B2513"/>
    <w:rsid w:val="003B26F6"/>
    <w:rsid w:val="003B2943"/>
    <w:rsid w:val="003B2AA2"/>
    <w:rsid w:val="003B2D8A"/>
    <w:rsid w:val="003B2ED7"/>
    <w:rsid w:val="003B331C"/>
    <w:rsid w:val="003B36C9"/>
    <w:rsid w:val="003B37DE"/>
    <w:rsid w:val="003B40A1"/>
    <w:rsid w:val="003B486F"/>
    <w:rsid w:val="003B5704"/>
    <w:rsid w:val="003B57D2"/>
    <w:rsid w:val="003B5E34"/>
    <w:rsid w:val="003B6178"/>
    <w:rsid w:val="003B660F"/>
    <w:rsid w:val="003B68F3"/>
    <w:rsid w:val="003B6A5D"/>
    <w:rsid w:val="003B6CE7"/>
    <w:rsid w:val="003B6D32"/>
    <w:rsid w:val="003B6F11"/>
    <w:rsid w:val="003B723A"/>
    <w:rsid w:val="003B740F"/>
    <w:rsid w:val="003B756A"/>
    <w:rsid w:val="003B7B83"/>
    <w:rsid w:val="003B7E98"/>
    <w:rsid w:val="003B7ED0"/>
    <w:rsid w:val="003B7EE2"/>
    <w:rsid w:val="003C079F"/>
    <w:rsid w:val="003C07C8"/>
    <w:rsid w:val="003C14F1"/>
    <w:rsid w:val="003C1594"/>
    <w:rsid w:val="003C1731"/>
    <w:rsid w:val="003C2130"/>
    <w:rsid w:val="003C23C9"/>
    <w:rsid w:val="003C3DBE"/>
    <w:rsid w:val="003C3F1F"/>
    <w:rsid w:val="003C440D"/>
    <w:rsid w:val="003C4CF6"/>
    <w:rsid w:val="003C4E27"/>
    <w:rsid w:val="003C58C9"/>
    <w:rsid w:val="003C58E6"/>
    <w:rsid w:val="003C5CC1"/>
    <w:rsid w:val="003C5F54"/>
    <w:rsid w:val="003C66CC"/>
    <w:rsid w:val="003C6731"/>
    <w:rsid w:val="003C6980"/>
    <w:rsid w:val="003D06CF"/>
    <w:rsid w:val="003D0EC3"/>
    <w:rsid w:val="003D13E0"/>
    <w:rsid w:val="003D1CCB"/>
    <w:rsid w:val="003D1FF7"/>
    <w:rsid w:val="003D2EAB"/>
    <w:rsid w:val="003D3C59"/>
    <w:rsid w:val="003D450B"/>
    <w:rsid w:val="003D47B4"/>
    <w:rsid w:val="003D5097"/>
    <w:rsid w:val="003D65DF"/>
    <w:rsid w:val="003D73C0"/>
    <w:rsid w:val="003D767D"/>
    <w:rsid w:val="003E0205"/>
    <w:rsid w:val="003E036C"/>
    <w:rsid w:val="003E0973"/>
    <w:rsid w:val="003E0C91"/>
    <w:rsid w:val="003E1083"/>
    <w:rsid w:val="003E18FC"/>
    <w:rsid w:val="003E1982"/>
    <w:rsid w:val="003E1D15"/>
    <w:rsid w:val="003E1FC3"/>
    <w:rsid w:val="003E37B1"/>
    <w:rsid w:val="003E39D6"/>
    <w:rsid w:val="003E3A24"/>
    <w:rsid w:val="003E4084"/>
    <w:rsid w:val="003E412A"/>
    <w:rsid w:val="003E46F2"/>
    <w:rsid w:val="003E4ECB"/>
    <w:rsid w:val="003E5169"/>
    <w:rsid w:val="003E5AE8"/>
    <w:rsid w:val="003E61A6"/>
    <w:rsid w:val="003E68F2"/>
    <w:rsid w:val="003E7350"/>
    <w:rsid w:val="003F0ED8"/>
    <w:rsid w:val="003F1183"/>
    <w:rsid w:val="003F122A"/>
    <w:rsid w:val="003F1F04"/>
    <w:rsid w:val="003F238E"/>
    <w:rsid w:val="003F2870"/>
    <w:rsid w:val="003F28A8"/>
    <w:rsid w:val="003F28E5"/>
    <w:rsid w:val="003F2B1B"/>
    <w:rsid w:val="003F379E"/>
    <w:rsid w:val="003F3BB6"/>
    <w:rsid w:val="003F3E4D"/>
    <w:rsid w:val="003F40E8"/>
    <w:rsid w:val="003F4FFC"/>
    <w:rsid w:val="003F5B2E"/>
    <w:rsid w:val="003F5DC6"/>
    <w:rsid w:val="003F6A1D"/>
    <w:rsid w:val="003F7024"/>
    <w:rsid w:val="003F75E5"/>
    <w:rsid w:val="003F793C"/>
    <w:rsid w:val="003F7A44"/>
    <w:rsid w:val="003F7F1E"/>
    <w:rsid w:val="004000DB"/>
    <w:rsid w:val="00400402"/>
    <w:rsid w:val="004010C9"/>
    <w:rsid w:val="004015C5"/>
    <w:rsid w:val="00401BA1"/>
    <w:rsid w:val="00402938"/>
    <w:rsid w:val="00402BE9"/>
    <w:rsid w:val="00402FD4"/>
    <w:rsid w:val="004032B7"/>
    <w:rsid w:val="00403964"/>
    <w:rsid w:val="0040418C"/>
    <w:rsid w:val="00404459"/>
    <w:rsid w:val="0040451F"/>
    <w:rsid w:val="00404D92"/>
    <w:rsid w:val="00404DBB"/>
    <w:rsid w:val="00404FC9"/>
    <w:rsid w:val="00405916"/>
    <w:rsid w:val="004060CB"/>
    <w:rsid w:val="00406B16"/>
    <w:rsid w:val="00406D6A"/>
    <w:rsid w:val="00407044"/>
    <w:rsid w:val="00407096"/>
    <w:rsid w:val="00410C4C"/>
    <w:rsid w:val="00410FA7"/>
    <w:rsid w:val="004116E7"/>
    <w:rsid w:val="00411A0E"/>
    <w:rsid w:val="00411A70"/>
    <w:rsid w:val="00412293"/>
    <w:rsid w:val="00412343"/>
    <w:rsid w:val="004125FE"/>
    <w:rsid w:val="00413540"/>
    <w:rsid w:val="00413A71"/>
    <w:rsid w:val="00413F2F"/>
    <w:rsid w:val="004141D6"/>
    <w:rsid w:val="0041423D"/>
    <w:rsid w:val="004145E7"/>
    <w:rsid w:val="0041498D"/>
    <w:rsid w:val="00414FC6"/>
    <w:rsid w:val="00415660"/>
    <w:rsid w:val="00415797"/>
    <w:rsid w:val="00415EA4"/>
    <w:rsid w:val="00416967"/>
    <w:rsid w:val="00416BA8"/>
    <w:rsid w:val="00417449"/>
    <w:rsid w:val="00417693"/>
    <w:rsid w:val="00417952"/>
    <w:rsid w:val="00417A07"/>
    <w:rsid w:val="00417A40"/>
    <w:rsid w:val="00417CFC"/>
    <w:rsid w:val="00420937"/>
    <w:rsid w:val="00421120"/>
    <w:rsid w:val="00421BA9"/>
    <w:rsid w:val="00421CFA"/>
    <w:rsid w:val="00421FDF"/>
    <w:rsid w:val="00422160"/>
    <w:rsid w:val="00422A7D"/>
    <w:rsid w:val="004234DE"/>
    <w:rsid w:val="0042356C"/>
    <w:rsid w:val="00423F40"/>
    <w:rsid w:val="00424408"/>
    <w:rsid w:val="004249F2"/>
    <w:rsid w:val="00424C11"/>
    <w:rsid w:val="00424CA9"/>
    <w:rsid w:val="00424DCB"/>
    <w:rsid w:val="004255B2"/>
    <w:rsid w:val="00425C57"/>
    <w:rsid w:val="00425E54"/>
    <w:rsid w:val="004261C0"/>
    <w:rsid w:val="0042706A"/>
    <w:rsid w:val="00427861"/>
    <w:rsid w:val="00427DE7"/>
    <w:rsid w:val="00427E52"/>
    <w:rsid w:val="004305A9"/>
    <w:rsid w:val="004308AA"/>
    <w:rsid w:val="00430BAE"/>
    <w:rsid w:val="00430F8C"/>
    <w:rsid w:val="00431015"/>
    <w:rsid w:val="00431754"/>
    <w:rsid w:val="004317A5"/>
    <w:rsid w:val="004319D2"/>
    <w:rsid w:val="00431A8C"/>
    <w:rsid w:val="00431D38"/>
    <w:rsid w:val="00431DCE"/>
    <w:rsid w:val="004321FC"/>
    <w:rsid w:val="00432A64"/>
    <w:rsid w:val="00432F0D"/>
    <w:rsid w:val="004332EC"/>
    <w:rsid w:val="0043410B"/>
    <w:rsid w:val="004341A9"/>
    <w:rsid w:val="004342AD"/>
    <w:rsid w:val="00434764"/>
    <w:rsid w:val="004351FB"/>
    <w:rsid w:val="00435A1A"/>
    <w:rsid w:val="00435E43"/>
    <w:rsid w:val="0043630B"/>
    <w:rsid w:val="00436544"/>
    <w:rsid w:val="00436602"/>
    <w:rsid w:val="00436E59"/>
    <w:rsid w:val="00437148"/>
    <w:rsid w:val="004371FB"/>
    <w:rsid w:val="0043789D"/>
    <w:rsid w:val="00437C6B"/>
    <w:rsid w:val="00437CB9"/>
    <w:rsid w:val="00441073"/>
    <w:rsid w:val="004412B6"/>
    <w:rsid w:val="004418EA"/>
    <w:rsid w:val="00441B5F"/>
    <w:rsid w:val="004424D3"/>
    <w:rsid w:val="004427B3"/>
    <w:rsid w:val="00442957"/>
    <w:rsid w:val="00442A6E"/>
    <w:rsid w:val="00442BCD"/>
    <w:rsid w:val="00442DE3"/>
    <w:rsid w:val="00442EB9"/>
    <w:rsid w:val="00443020"/>
    <w:rsid w:val="004435F5"/>
    <w:rsid w:val="00444501"/>
    <w:rsid w:val="00444571"/>
    <w:rsid w:val="0044461A"/>
    <w:rsid w:val="00444998"/>
    <w:rsid w:val="004449D9"/>
    <w:rsid w:val="00444B97"/>
    <w:rsid w:val="004450E9"/>
    <w:rsid w:val="004452F3"/>
    <w:rsid w:val="00445677"/>
    <w:rsid w:val="00445E8C"/>
    <w:rsid w:val="00445EC0"/>
    <w:rsid w:val="00447476"/>
    <w:rsid w:val="00447586"/>
    <w:rsid w:val="00447B4B"/>
    <w:rsid w:val="00447E79"/>
    <w:rsid w:val="004501D4"/>
    <w:rsid w:val="00450C90"/>
    <w:rsid w:val="00452363"/>
    <w:rsid w:val="004528CD"/>
    <w:rsid w:val="00452E3D"/>
    <w:rsid w:val="00452F0A"/>
    <w:rsid w:val="00453172"/>
    <w:rsid w:val="004543A0"/>
    <w:rsid w:val="00454593"/>
    <w:rsid w:val="004545E7"/>
    <w:rsid w:val="00454A87"/>
    <w:rsid w:val="00454C8B"/>
    <w:rsid w:val="004556C6"/>
    <w:rsid w:val="00455DA5"/>
    <w:rsid w:val="0045641A"/>
    <w:rsid w:val="00456674"/>
    <w:rsid w:val="00456C1A"/>
    <w:rsid w:val="00456C3C"/>
    <w:rsid w:val="00456C5F"/>
    <w:rsid w:val="00456E1A"/>
    <w:rsid w:val="00457581"/>
    <w:rsid w:val="00457813"/>
    <w:rsid w:val="00457945"/>
    <w:rsid w:val="004600D6"/>
    <w:rsid w:val="00460B5B"/>
    <w:rsid w:val="004610DF"/>
    <w:rsid w:val="0046133F"/>
    <w:rsid w:val="00461345"/>
    <w:rsid w:val="0046177A"/>
    <w:rsid w:val="00461A20"/>
    <w:rsid w:val="00461F14"/>
    <w:rsid w:val="0046219B"/>
    <w:rsid w:val="0046256E"/>
    <w:rsid w:val="00462B7E"/>
    <w:rsid w:val="004630D7"/>
    <w:rsid w:val="00463B9A"/>
    <w:rsid w:val="00463D07"/>
    <w:rsid w:val="00463F2E"/>
    <w:rsid w:val="0046426B"/>
    <w:rsid w:val="0046468A"/>
    <w:rsid w:val="0046485B"/>
    <w:rsid w:val="0046487E"/>
    <w:rsid w:val="0046493A"/>
    <w:rsid w:val="0046502F"/>
    <w:rsid w:val="004652CD"/>
    <w:rsid w:val="00465CA0"/>
    <w:rsid w:val="00466178"/>
    <w:rsid w:val="004665B1"/>
    <w:rsid w:val="004665B3"/>
    <w:rsid w:val="0046792C"/>
    <w:rsid w:val="0047017A"/>
    <w:rsid w:val="004707D6"/>
    <w:rsid w:val="00470868"/>
    <w:rsid w:val="0047174F"/>
    <w:rsid w:val="00472191"/>
    <w:rsid w:val="0047221D"/>
    <w:rsid w:val="004726F8"/>
    <w:rsid w:val="004727B9"/>
    <w:rsid w:val="004739E1"/>
    <w:rsid w:val="00473D27"/>
    <w:rsid w:val="0047421B"/>
    <w:rsid w:val="0047426A"/>
    <w:rsid w:val="004743A9"/>
    <w:rsid w:val="00474BC5"/>
    <w:rsid w:val="00474D5B"/>
    <w:rsid w:val="00475163"/>
    <w:rsid w:val="004753D6"/>
    <w:rsid w:val="00475437"/>
    <w:rsid w:val="0047570F"/>
    <w:rsid w:val="0047592E"/>
    <w:rsid w:val="0047642D"/>
    <w:rsid w:val="00476769"/>
    <w:rsid w:val="004768F7"/>
    <w:rsid w:val="00476BDD"/>
    <w:rsid w:val="00476D90"/>
    <w:rsid w:val="00477403"/>
    <w:rsid w:val="00477BD4"/>
    <w:rsid w:val="0048020A"/>
    <w:rsid w:val="00480696"/>
    <w:rsid w:val="00481605"/>
    <w:rsid w:val="004835BC"/>
    <w:rsid w:val="00483884"/>
    <w:rsid w:val="004839A2"/>
    <w:rsid w:val="004847B9"/>
    <w:rsid w:val="00484A72"/>
    <w:rsid w:val="00484CC4"/>
    <w:rsid w:val="00484F88"/>
    <w:rsid w:val="004853E1"/>
    <w:rsid w:val="00485449"/>
    <w:rsid w:val="00485496"/>
    <w:rsid w:val="0048577C"/>
    <w:rsid w:val="00485CC9"/>
    <w:rsid w:val="004862BE"/>
    <w:rsid w:val="00486A1E"/>
    <w:rsid w:val="00486D16"/>
    <w:rsid w:val="00487319"/>
    <w:rsid w:val="00487751"/>
    <w:rsid w:val="004900F7"/>
    <w:rsid w:val="00490267"/>
    <w:rsid w:val="0049189F"/>
    <w:rsid w:val="00491AA6"/>
    <w:rsid w:val="00491DDB"/>
    <w:rsid w:val="00492366"/>
    <w:rsid w:val="00492519"/>
    <w:rsid w:val="00492A51"/>
    <w:rsid w:val="00492DBA"/>
    <w:rsid w:val="00493CA4"/>
    <w:rsid w:val="00493D7D"/>
    <w:rsid w:val="00493F97"/>
    <w:rsid w:val="00494B97"/>
    <w:rsid w:val="0049532D"/>
    <w:rsid w:val="00495350"/>
    <w:rsid w:val="00495583"/>
    <w:rsid w:val="0049569F"/>
    <w:rsid w:val="00495866"/>
    <w:rsid w:val="00495B79"/>
    <w:rsid w:val="00496218"/>
    <w:rsid w:val="0049663E"/>
    <w:rsid w:val="00496641"/>
    <w:rsid w:val="00496AF4"/>
    <w:rsid w:val="0049728A"/>
    <w:rsid w:val="004975F1"/>
    <w:rsid w:val="004A0346"/>
    <w:rsid w:val="004A0405"/>
    <w:rsid w:val="004A0DF6"/>
    <w:rsid w:val="004A1B70"/>
    <w:rsid w:val="004A1E97"/>
    <w:rsid w:val="004A20DD"/>
    <w:rsid w:val="004A2A78"/>
    <w:rsid w:val="004A2FD1"/>
    <w:rsid w:val="004A32C3"/>
    <w:rsid w:val="004A4FB0"/>
    <w:rsid w:val="004A546A"/>
    <w:rsid w:val="004A576F"/>
    <w:rsid w:val="004A6BAE"/>
    <w:rsid w:val="004A6CAF"/>
    <w:rsid w:val="004A72F7"/>
    <w:rsid w:val="004A7528"/>
    <w:rsid w:val="004A7DC0"/>
    <w:rsid w:val="004B0153"/>
    <w:rsid w:val="004B037E"/>
    <w:rsid w:val="004B0911"/>
    <w:rsid w:val="004B0F21"/>
    <w:rsid w:val="004B14F8"/>
    <w:rsid w:val="004B1C13"/>
    <w:rsid w:val="004B2AFB"/>
    <w:rsid w:val="004B2F5A"/>
    <w:rsid w:val="004B3606"/>
    <w:rsid w:val="004B365B"/>
    <w:rsid w:val="004B3B95"/>
    <w:rsid w:val="004B3C90"/>
    <w:rsid w:val="004B42C7"/>
    <w:rsid w:val="004B4DC8"/>
    <w:rsid w:val="004B54E7"/>
    <w:rsid w:val="004B59BB"/>
    <w:rsid w:val="004B5DDD"/>
    <w:rsid w:val="004B70AF"/>
    <w:rsid w:val="004B71F8"/>
    <w:rsid w:val="004C0123"/>
    <w:rsid w:val="004C0827"/>
    <w:rsid w:val="004C1291"/>
    <w:rsid w:val="004C133C"/>
    <w:rsid w:val="004C1718"/>
    <w:rsid w:val="004C17FB"/>
    <w:rsid w:val="004C19B6"/>
    <w:rsid w:val="004C3C9B"/>
    <w:rsid w:val="004C3CB6"/>
    <w:rsid w:val="004C40E2"/>
    <w:rsid w:val="004C49F6"/>
    <w:rsid w:val="004C4B91"/>
    <w:rsid w:val="004C508F"/>
    <w:rsid w:val="004C5116"/>
    <w:rsid w:val="004C5236"/>
    <w:rsid w:val="004C5243"/>
    <w:rsid w:val="004C5565"/>
    <w:rsid w:val="004C5A9A"/>
    <w:rsid w:val="004C60A1"/>
    <w:rsid w:val="004C645D"/>
    <w:rsid w:val="004C64D3"/>
    <w:rsid w:val="004C69E9"/>
    <w:rsid w:val="004C6CBD"/>
    <w:rsid w:val="004C6F88"/>
    <w:rsid w:val="004C70E1"/>
    <w:rsid w:val="004C77D5"/>
    <w:rsid w:val="004C7825"/>
    <w:rsid w:val="004D0102"/>
    <w:rsid w:val="004D051D"/>
    <w:rsid w:val="004D0A6B"/>
    <w:rsid w:val="004D0D7F"/>
    <w:rsid w:val="004D114E"/>
    <w:rsid w:val="004D1500"/>
    <w:rsid w:val="004D15C9"/>
    <w:rsid w:val="004D19E2"/>
    <w:rsid w:val="004D1EBB"/>
    <w:rsid w:val="004D1FF7"/>
    <w:rsid w:val="004D232F"/>
    <w:rsid w:val="004D2594"/>
    <w:rsid w:val="004D2925"/>
    <w:rsid w:val="004D2D66"/>
    <w:rsid w:val="004D2F57"/>
    <w:rsid w:val="004D30D3"/>
    <w:rsid w:val="004D3573"/>
    <w:rsid w:val="004D392E"/>
    <w:rsid w:val="004D3EB4"/>
    <w:rsid w:val="004D3FB8"/>
    <w:rsid w:val="004D402A"/>
    <w:rsid w:val="004D4276"/>
    <w:rsid w:val="004D4E03"/>
    <w:rsid w:val="004D58B9"/>
    <w:rsid w:val="004D5E2D"/>
    <w:rsid w:val="004D5EDD"/>
    <w:rsid w:val="004D6221"/>
    <w:rsid w:val="004D6440"/>
    <w:rsid w:val="004D6CCE"/>
    <w:rsid w:val="004D6E2E"/>
    <w:rsid w:val="004D762E"/>
    <w:rsid w:val="004D7E24"/>
    <w:rsid w:val="004D7E3A"/>
    <w:rsid w:val="004D7E3E"/>
    <w:rsid w:val="004E004D"/>
    <w:rsid w:val="004E08A2"/>
    <w:rsid w:val="004E0AB2"/>
    <w:rsid w:val="004E0D02"/>
    <w:rsid w:val="004E0F6C"/>
    <w:rsid w:val="004E0F95"/>
    <w:rsid w:val="004E1181"/>
    <w:rsid w:val="004E1BB8"/>
    <w:rsid w:val="004E1BE3"/>
    <w:rsid w:val="004E1FD9"/>
    <w:rsid w:val="004E2294"/>
    <w:rsid w:val="004E25D1"/>
    <w:rsid w:val="004E26E6"/>
    <w:rsid w:val="004E287B"/>
    <w:rsid w:val="004E315E"/>
    <w:rsid w:val="004E32AD"/>
    <w:rsid w:val="004E33AA"/>
    <w:rsid w:val="004E417F"/>
    <w:rsid w:val="004E466F"/>
    <w:rsid w:val="004E4D97"/>
    <w:rsid w:val="004E5934"/>
    <w:rsid w:val="004E5C14"/>
    <w:rsid w:val="004E5CF5"/>
    <w:rsid w:val="004E5D2A"/>
    <w:rsid w:val="004E5E56"/>
    <w:rsid w:val="004E5E9C"/>
    <w:rsid w:val="004E5EC4"/>
    <w:rsid w:val="004E6AA8"/>
    <w:rsid w:val="004E6B0A"/>
    <w:rsid w:val="004E6C2F"/>
    <w:rsid w:val="004E71BF"/>
    <w:rsid w:val="004E7419"/>
    <w:rsid w:val="004E767D"/>
    <w:rsid w:val="004E77DD"/>
    <w:rsid w:val="004E79AA"/>
    <w:rsid w:val="004E7AD2"/>
    <w:rsid w:val="004E7CEE"/>
    <w:rsid w:val="004E7DC3"/>
    <w:rsid w:val="004F005F"/>
    <w:rsid w:val="004F04AB"/>
    <w:rsid w:val="004F0772"/>
    <w:rsid w:val="004F108A"/>
    <w:rsid w:val="004F1F0D"/>
    <w:rsid w:val="004F23F2"/>
    <w:rsid w:val="004F2811"/>
    <w:rsid w:val="004F2D62"/>
    <w:rsid w:val="004F3440"/>
    <w:rsid w:val="004F3498"/>
    <w:rsid w:val="004F381C"/>
    <w:rsid w:val="004F3C11"/>
    <w:rsid w:val="004F3C8C"/>
    <w:rsid w:val="004F4265"/>
    <w:rsid w:val="004F4771"/>
    <w:rsid w:val="004F4CE4"/>
    <w:rsid w:val="004F4F52"/>
    <w:rsid w:val="004F51AA"/>
    <w:rsid w:val="004F5A84"/>
    <w:rsid w:val="004F5B9D"/>
    <w:rsid w:val="004F5EB3"/>
    <w:rsid w:val="004F6176"/>
    <w:rsid w:val="004F617A"/>
    <w:rsid w:val="004F682B"/>
    <w:rsid w:val="004F6D1F"/>
    <w:rsid w:val="004F6D52"/>
    <w:rsid w:val="004F7735"/>
    <w:rsid w:val="00500455"/>
    <w:rsid w:val="0050153D"/>
    <w:rsid w:val="00501602"/>
    <w:rsid w:val="00501855"/>
    <w:rsid w:val="00501915"/>
    <w:rsid w:val="00501B78"/>
    <w:rsid w:val="005043EE"/>
    <w:rsid w:val="00504BD4"/>
    <w:rsid w:val="0050576A"/>
    <w:rsid w:val="0050583E"/>
    <w:rsid w:val="005059EC"/>
    <w:rsid w:val="00505E92"/>
    <w:rsid w:val="005066DF"/>
    <w:rsid w:val="00506876"/>
    <w:rsid w:val="00506E4A"/>
    <w:rsid w:val="0050750E"/>
    <w:rsid w:val="00507B57"/>
    <w:rsid w:val="00507CB2"/>
    <w:rsid w:val="0051009A"/>
    <w:rsid w:val="005100C1"/>
    <w:rsid w:val="00510752"/>
    <w:rsid w:val="0051090F"/>
    <w:rsid w:val="00510AC0"/>
    <w:rsid w:val="00510B79"/>
    <w:rsid w:val="00510CC4"/>
    <w:rsid w:val="00510F4E"/>
    <w:rsid w:val="00511368"/>
    <w:rsid w:val="005116A4"/>
    <w:rsid w:val="00511DAC"/>
    <w:rsid w:val="005127E0"/>
    <w:rsid w:val="005127F4"/>
    <w:rsid w:val="0051347E"/>
    <w:rsid w:val="00513615"/>
    <w:rsid w:val="00513829"/>
    <w:rsid w:val="00513977"/>
    <w:rsid w:val="00513A61"/>
    <w:rsid w:val="00513FB2"/>
    <w:rsid w:val="00514639"/>
    <w:rsid w:val="0051490F"/>
    <w:rsid w:val="00514CFB"/>
    <w:rsid w:val="00515B52"/>
    <w:rsid w:val="00515BC3"/>
    <w:rsid w:val="00515CC7"/>
    <w:rsid w:val="00515D10"/>
    <w:rsid w:val="00515D45"/>
    <w:rsid w:val="005162BB"/>
    <w:rsid w:val="005162E5"/>
    <w:rsid w:val="00516C99"/>
    <w:rsid w:val="00516E59"/>
    <w:rsid w:val="0052032C"/>
    <w:rsid w:val="005208CE"/>
    <w:rsid w:val="00520914"/>
    <w:rsid w:val="00520E30"/>
    <w:rsid w:val="00521A49"/>
    <w:rsid w:val="00521B2F"/>
    <w:rsid w:val="00521FDC"/>
    <w:rsid w:val="0052201B"/>
    <w:rsid w:val="00522273"/>
    <w:rsid w:val="00522C8C"/>
    <w:rsid w:val="00523B95"/>
    <w:rsid w:val="00523C53"/>
    <w:rsid w:val="00523E16"/>
    <w:rsid w:val="00523E47"/>
    <w:rsid w:val="00524255"/>
    <w:rsid w:val="0052476A"/>
    <w:rsid w:val="00524988"/>
    <w:rsid w:val="00524DEC"/>
    <w:rsid w:val="00524EC0"/>
    <w:rsid w:val="005250F3"/>
    <w:rsid w:val="00525374"/>
    <w:rsid w:val="00525868"/>
    <w:rsid w:val="0052605E"/>
    <w:rsid w:val="0052612B"/>
    <w:rsid w:val="0052624B"/>
    <w:rsid w:val="0052677C"/>
    <w:rsid w:val="00526ADF"/>
    <w:rsid w:val="00526E0A"/>
    <w:rsid w:val="00527263"/>
    <w:rsid w:val="005274E0"/>
    <w:rsid w:val="00527AF9"/>
    <w:rsid w:val="00530266"/>
    <w:rsid w:val="00530812"/>
    <w:rsid w:val="00530EB1"/>
    <w:rsid w:val="00531558"/>
    <w:rsid w:val="00531A7D"/>
    <w:rsid w:val="0053267F"/>
    <w:rsid w:val="00532B45"/>
    <w:rsid w:val="00532C52"/>
    <w:rsid w:val="005342FD"/>
    <w:rsid w:val="00534BAA"/>
    <w:rsid w:val="005353D8"/>
    <w:rsid w:val="005354AF"/>
    <w:rsid w:val="0053556E"/>
    <w:rsid w:val="00535B7B"/>
    <w:rsid w:val="00536301"/>
    <w:rsid w:val="00536A76"/>
    <w:rsid w:val="005372EF"/>
    <w:rsid w:val="005374B4"/>
    <w:rsid w:val="005374CB"/>
    <w:rsid w:val="005377DA"/>
    <w:rsid w:val="00537B59"/>
    <w:rsid w:val="00537E56"/>
    <w:rsid w:val="00540125"/>
    <w:rsid w:val="00540500"/>
    <w:rsid w:val="005408F8"/>
    <w:rsid w:val="00540C0B"/>
    <w:rsid w:val="0054109B"/>
    <w:rsid w:val="0054164B"/>
    <w:rsid w:val="00541CD5"/>
    <w:rsid w:val="00541DB7"/>
    <w:rsid w:val="00541F86"/>
    <w:rsid w:val="00542049"/>
    <w:rsid w:val="00542110"/>
    <w:rsid w:val="0054217D"/>
    <w:rsid w:val="00542214"/>
    <w:rsid w:val="0054271C"/>
    <w:rsid w:val="00543549"/>
    <w:rsid w:val="005435EF"/>
    <w:rsid w:val="00543D7B"/>
    <w:rsid w:val="00543F4D"/>
    <w:rsid w:val="00544246"/>
    <w:rsid w:val="00544E0E"/>
    <w:rsid w:val="00544FC9"/>
    <w:rsid w:val="005457CC"/>
    <w:rsid w:val="005467F2"/>
    <w:rsid w:val="005469BA"/>
    <w:rsid w:val="00546A38"/>
    <w:rsid w:val="00546CB5"/>
    <w:rsid w:val="0054710B"/>
    <w:rsid w:val="00547636"/>
    <w:rsid w:val="00547E90"/>
    <w:rsid w:val="00550A2E"/>
    <w:rsid w:val="00550D37"/>
    <w:rsid w:val="00550E62"/>
    <w:rsid w:val="00551BA6"/>
    <w:rsid w:val="00551CB4"/>
    <w:rsid w:val="00551CEF"/>
    <w:rsid w:val="00552019"/>
    <w:rsid w:val="005521C9"/>
    <w:rsid w:val="005523BC"/>
    <w:rsid w:val="0055326E"/>
    <w:rsid w:val="00553306"/>
    <w:rsid w:val="005538A2"/>
    <w:rsid w:val="00553E57"/>
    <w:rsid w:val="005552F2"/>
    <w:rsid w:val="005553B6"/>
    <w:rsid w:val="00555EBF"/>
    <w:rsid w:val="00556118"/>
    <w:rsid w:val="005574BE"/>
    <w:rsid w:val="00557ABB"/>
    <w:rsid w:val="00557B8C"/>
    <w:rsid w:val="00557DFB"/>
    <w:rsid w:val="0056075B"/>
    <w:rsid w:val="005607A3"/>
    <w:rsid w:val="0056085B"/>
    <w:rsid w:val="005609FF"/>
    <w:rsid w:val="00560ADC"/>
    <w:rsid w:val="00560BE2"/>
    <w:rsid w:val="005616AC"/>
    <w:rsid w:val="00561D7C"/>
    <w:rsid w:val="005620E5"/>
    <w:rsid w:val="005621ED"/>
    <w:rsid w:val="00562520"/>
    <w:rsid w:val="00562803"/>
    <w:rsid w:val="00562B0F"/>
    <w:rsid w:val="00562EE3"/>
    <w:rsid w:val="00563241"/>
    <w:rsid w:val="0056349C"/>
    <w:rsid w:val="00563916"/>
    <w:rsid w:val="00563AB6"/>
    <w:rsid w:val="00563B25"/>
    <w:rsid w:val="00564147"/>
    <w:rsid w:val="005643F4"/>
    <w:rsid w:val="00564479"/>
    <w:rsid w:val="00564F50"/>
    <w:rsid w:val="00565388"/>
    <w:rsid w:val="0056585A"/>
    <w:rsid w:val="00565BC3"/>
    <w:rsid w:val="00565CD1"/>
    <w:rsid w:val="0056632A"/>
    <w:rsid w:val="0056695E"/>
    <w:rsid w:val="00566AD0"/>
    <w:rsid w:val="00566E42"/>
    <w:rsid w:val="005673DA"/>
    <w:rsid w:val="00567CF4"/>
    <w:rsid w:val="00567D88"/>
    <w:rsid w:val="00570528"/>
    <w:rsid w:val="00570822"/>
    <w:rsid w:val="005708DE"/>
    <w:rsid w:val="00571C6F"/>
    <w:rsid w:val="00571D35"/>
    <w:rsid w:val="00571D6E"/>
    <w:rsid w:val="005724E8"/>
    <w:rsid w:val="00572641"/>
    <w:rsid w:val="00572E03"/>
    <w:rsid w:val="00572F74"/>
    <w:rsid w:val="00573125"/>
    <w:rsid w:val="00573155"/>
    <w:rsid w:val="005739BD"/>
    <w:rsid w:val="00573ED3"/>
    <w:rsid w:val="005746B8"/>
    <w:rsid w:val="0057476D"/>
    <w:rsid w:val="00574B62"/>
    <w:rsid w:val="00575808"/>
    <w:rsid w:val="00575985"/>
    <w:rsid w:val="00575C29"/>
    <w:rsid w:val="00576C47"/>
    <w:rsid w:val="00577388"/>
    <w:rsid w:val="005776F7"/>
    <w:rsid w:val="005805AA"/>
    <w:rsid w:val="00580FD7"/>
    <w:rsid w:val="005811FB"/>
    <w:rsid w:val="00582478"/>
    <w:rsid w:val="005828F1"/>
    <w:rsid w:val="00582B7B"/>
    <w:rsid w:val="00583421"/>
    <w:rsid w:val="00583F42"/>
    <w:rsid w:val="00584074"/>
    <w:rsid w:val="00584254"/>
    <w:rsid w:val="005842C7"/>
    <w:rsid w:val="00584ED9"/>
    <w:rsid w:val="00584EDD"/>
    <w:rsid w:val="00586CC0"/>
    <w:rsid w:val="00586ECB"/>
    <w:rsid w:val="005870DD"/>
    <w:rsid w:val="00587642"/>
    <w:rsid w:val="005879D8"/>
    <w:rsid w:val="00587BA1"/>
    <w:rsid w:val="00587BAF"/>
    <w:rsid w:val="00590752"/>
    <w:rsid w:val="00590878"/>
    <w:rsid w:val="00590A8F"/>
    <w:rsid w:val="0059118C"/>
    <w:rsid w:val="005911E6"/>
    <w:rsid w:val="0059153E"/>
    <w:rsid w:val="00591C7D"/>
    <w:rsid w:val="00591CAF"/>
    <w:rsid w:val="005927EE"/>
    <w:rsid w:val="00592AAB"/>
    <w:rsid w:val="0059332D"/>
    <w:rsid w:val="005941E1"/>
    <w:rsid w:val="00594725"/>
    <w:rsid w:val="00594DC7"/>
    <w:rsid w:val="00595552"/>
    <w:rsid w:val="005955C2"/>
    <w:rsid w:val="0059579D"/>
    <w:rsid w:val="00595C59"/>
    <w:rsid w:val="005967D1"/>
    <w:rsid w:val="00596FF8"/>
    <w:rsid w:val="0059717D"/>
    <w:rsid w:val="005973C6"/>
    <w:rsid w:val="005979F1"/>
    <w:rsid w:val="00597C39"/>
    <w:rsid w:val="005A110B"/>
    <w:rsid w:val="005A11F4"/>
    <w:rsid w:val="005A13C9"/>
    <w:rsid w:val="005A17C6"/>
    <w:rsid w:val="005A195B"/>
    <w:rsid w:val="005A27F2"/>
    <w:rsid w:val="005A2B6A"/>
    <w:rsid w:val="005A2C1A"/>
    <w:rsid w:val="005A2F3A"/>
    <w:rsid w:val="005A37A5"/>
    <w:rsid w:val="005A438C"/>
    <w:rsid w:val="005A4996"/>
    <w:rsid w:val="005A4A9D"/>
    <w:rsid w:val="005A4E03"/>
    <w:rsid w:val="005A5175"/>
    <w:rsid w:val="005A53E1"/>
    <w:rsid w:val="005A5AD6"/>
    <w:rsid w:val="005A6422"/>
    <w:rsid w:val="005A643D"/>
    <w:rsid w:val="005A6664"/>
    <w:rsid w:val="005A6B5C"/>
    <w:rsid w:val="005A6C42"/>
    <w:rsid w:val="005A6EC1"/>
    <w:rsid w:val="005A7349"/>
    <w:rsid w:val="005A7388"/>
    <w:rsid w:val="005A7BB0"/>
    <w:rsid w:val="005A7D4E"/>
    <w:rsid w:val="005A7F40"/>
    <w:rsid w:val="005B028F"/>
    <w:rsid w:val="005B03F3"/>
    <w:rsid w:val="005B0A76"/>
    <w:rsid w:val="005B0C2B"/>
    <w:rsid w:val="005B0F73"/>
    <w:rsid w:val="005B1060"/>
    <w:rsid w:val="005B23FB"/>
    <w:rsid w:val="005B2B1C"/>
    <w:rsid w:val="005B2CA2"/>
    <w:rsid w:val="005B30AF"/>
    <w:rsid w:val="005B3850"/>
    <w:rsid w:val="005B395A"/>
    <w:rsid w:val="005B3AFC"/>
    <w:rsid w:val="005B3B6C"/>
    <w:rsid w:val="005B3FAB"/>
    <w:rsid w:val="005B4417"/>
    <w:rsid w:val="005B442F"/>
    <w:rsid w:val="005B49D1"/>
    <w:rsid w:val="005B4AFD"/>
    <w:rsid w:val="005B4F90"/>
    <w:rsid w:val="005B56F0"/>
    <w:rsid w:val="005B6261"/>
    <w:rsid w:val="005B67B4"/>
    <w:rsid w:val="005B6CDD"/>
    <w:rsid w:val="005B76A9"/>
    <w:rsid w:val="005B7DB0"/>
    <w:rsid w:val="005C0962"/>
    <w:rsid w:val="005C0AA5"/>
    <w:rsid w:val="005C0ABA"/>
    <w:rsid w:val="005C1757"/>
    <w:rsid w:val="005C19B0"/>
    <w:rsid w:val="005C2893"/>
    <w:rsid w:val="005C2949"/>
    <w:rsid w:val="005C2C61"/>
    <w:rsid w:val="005C2E79"/>
    <w:rsid w:val="005C3035"/>
    <w:rsid w:val="005C30FC"/>
    <w:rsid w:val="005C35DE"/>
    <w:rsid w:val="005C395A"/>
    <w:rsid w:val="005C3B11"/>
    <w:rsid w:val="005C3D9D"/>
    <w:rsid w:val="005C3E0E"/>
    <w:rsid w:val="005C421A"/>
    <w:rsid w:val="005C42BF"/>
    <w:rsid w:val="005C4384"/>
    <w:rsid w:val="005C43AD"/>
    <w:rsid w:val="005C4867"/>
    <w:rsid w:val="005C48E3"/>
    <w:rsid w:val="005C4BFC"/>
    <w:rsid w:val="005C4D39"/>
    <w:rsid w:val="005C4DED"/>
    <w:rsid w:val="005C536C"/>
    <w:rsid w:val="005C5419"/>
    <w:rsid w:val="005C584F"/>
    <w:rsid w:val="005C5D1A"/>
    <w:rsid w:val="005C5DF9"/>
    <w:rsid w:val="005C6689"/>
    <w:rsid w:val="005C6A2B"/>
    <w:rsid w:val="005C7E1B"/>
    <w:rsid w:val="005D028B"/>
    <w:rsid w:val="005D04BE"/>
    <w:rsid w:val="005D04E4"/>
    <w:rsid w:val="005D096A"/>
    <w:rsid w:val="005D0B39"/>
    <w:rsid w:val="005D1B2D"/>
    <w:rsid w:val="005D1C06"/>
    <w:rsid w:val="005D1EAA"/>
    <w:rsid w:val="005D2DF2"/>
    <w:rsid w:val="005D2E73"/>
    <w:rsid w:val="005D3101"/>
    <w:rsid w:val="005D314D"/>
    <w:rsid w:val="005D3707"/>
    <w:rsid w:val="005D3F38"/>
    <w:rsid w:val="005D4C40"/>
    <w:rsid w:val="005D518A"/>
    <w:rsid w:val="005D53A5"/>
    <w:rsid w:val="005D6A9F"/>
    <w:rsid w:val="005D7DBE"/>
    <w:rsid w:val="005D7DE0"/>
    <w:rsid w:val="005E006E"/>
    <w:rsid w:val="005E0406"/>
    <w:rsid w:val="005E06A2"/>
    <w:rsid w:val="005E0A28"/>
    <w:rsid w:val="005E0ADC"/>
    <w:rsid w:val="005E0B7C"/>
    <w:rsid w:val="005E114A"/>
    <w:rsid w:val="005E13E5"/>
    <w:rsid w:val="005E156C"/>
    <w:rsid w:val="005E1699"/>
    <w:rsid w:val="005E192C"/>
    <w:rsid w:val="005E1AE1"/>
    <w:rsid w:val="005E1EE3"/>
    <w:rsid w:val="005E1F63"/>
    <w:rsid w:val="005E2672"/>
    <w:rsid w:val="005E2781"/>
    <w:rsid w:val="005E2A35"/>
    <w:rsid w:val="005E3143"/>
    <w:rsid w:val="005E330D"/>
    <w:rsid w:val="005E344C"/>
    <w:rsid w:val="005E3821"/>
    <w:rsid w:val="005E43B5"/>
    <w:rsid w:val="005E4979"/>
    <w:rsid w:val="005E4C18"/>
    <w:rsid w:val="005E4DC3"/>
    <w:rsid w:val="005E5196"/>
    <w:rsid w:val="005E51BD"/>
    <w:rsid w:val="005E5450"/>
    <w:rsid w:val="005E5CEA"/>
    <w:rsid w:val="005E5E1D"/>
    <w:rsid w:val="005E618A"/>
    <w:rsid w:val="005E653C"/>
    <w:rsid w:val="005E653F"/>
    <w:rsid w:val="005E6588"/>
    <w:rsid w:val="005E692C"/>
    <w:rsid w:val="005E6A25"/>
    <w:rsid w:val="005E70CB"/>
    <w:rsid w:val="005E716B"/>
    <w:rsid w:val="005E721B"/>
    <w:rsid w:val="005E75FC"/>
    <w:rsid w:val="005E7B93"/>
    <w:rsid w:val="005F00FF"/>
    <w:rsid w:val="005F096E"/>
    <w:rsid w:val="005F0C27"/>
    <w:rsid w:val="005F0ECE"/>
    <w:rsid w:val="005F1072"/>
    <w:rsid w:val="005F10BE"/>
    <w:rsid w:val="005F1783"/>
    <w:rsid w:val="005F204E"/>
    <w:rsid w:val="005F2054"/>
    <w:rsid w:val="005F2C1A"/>
    <w:rsid w:val="005F3825"/>
    <w:rsid w:val="005F3991"/>
    <w:rsid w:val="005F3B18"/>
    <w:rsid w:val="005F4813"/>
    <w:rsid w:val="005F4815"/>
    <w:rsid w:val="005F499F"/>
    <w:rsid w:val="005F4BC1"/>
    <w:rsid w:val="005F5464"/>
    <w:rsid w:val="005F5833"/>
    <w:rsid w:val="005F5EC7"/>
    <w:rsid w:val="005F6231"/>
    <w:rsid w:val="005F67B8"/>
    <w:rsid w:val="005F6A2F"/>
    <w:rsid w:val="005F6C09"/>
    <w:rsid w:val="005F6CCB"/>
    <w:rsid w:val="005F70C4"/>
    <w:rsid w:val="005F7486"/>
    <w:rsid w:val="005F74F5"/>
    <w:rsid w:val="005F78B7"/>
    <w:rsid w:val="00600538"/>
    <w:rsid w:val="00600539"/>
    <w:rsid w:val="00600FA3"/>
    <w:rsid w:val="00601240"/>
    <w:rsid w:val="006019AB"/>
    <w:rsid w:val="006020C6"/>
    <w:rsid w:val="00602241"/>
    <w:rsid w:val="00602613"/>
    <w:rsid w:val="00602AAE"/>
    <w:rsid w:val="0060335A"/>
    <w:rsid w:val="0060351C"/>
    <w:rsid w:val="00603B66"/>
    <w:rsid w:val="00604D3F"/>
    <w:rsid w:val="006056FB"/>
    <w:rsid w:val="0060582F"/>
    <w:rsid w:val="00606381"/>
    <w:rsid w:val="006065E1"/>
    <w:rsid w:val="0061075D"/>
    <w:rsid w:val="00610A6C"/>
    <w:rsid w:val="006110C9"/>
    <w:rsid w:val="00611311"/>
    <w:rsid w:val="006113DF"/>
    <w:rsid w:val="00611B29"/>
    <w:rsid w:val="00611C6C"/>
    <w:rsid w:val="00611E6D"/>
    <w:rsid w:val="00612161"/>
    <w:rsid w:val="00612BE3"/>
    <w:rsid w:val="00612D27"/>
    <w:rsid w:val="00612F94"/>
    <w:rsid w:val="00613045"/>
    <w:rsid w:val="00613178"/>
    <w:rsid w:val="006132DD"/>
    <w:rsid w:val="0061358F"/>
    <w:rsid w:val="00613A5C"/>
    <w:rsid w:val="006143BA"/>
    <w:rsid w:val="006144F9"/>
    <w:rsid w:val="00614EDE"/>
    <w:rsid w:val="006158DF"/>
    <w:rsid w:val="00615BC2"/>
    <w:rsid w:val="006169CC"/>
    <w:rsid w:val="00616DE1"/>
    <w:rsid w:val="00616E04"/>
    <w:rsid w:val="00617242"/>
    <w:rsid w:val="00617540"/>
    <w:rsid w:val="00617779"/>
    <w:rsid w:val="006202EC"/>
    <w:rsid w:val="00620BB5"/>
    <w:rsid w:val="00621097"/>
    <w:rsid w:val="00621785"/>
    <w:rsid w:val="006219F3"/>
    <w:rsid w:val="0062203A"/>
    <w:rsid w:val="006222E7"/>
    <w:rsid w:val="006224B0"/>
    <w:rsid w:val="006229DC"/>
    <w:rsid w:val="00622D36"/>
    <w:rsid w:val="00622FA1"/>
    <w:rsid w:val="00623619"/>
    <w:rsid w:val="0062385F"/>
    <w:rsid w:val="00623966"/>
    <w:rsid w:val="006242AF"/>
    <w:rsid w:val="0062433D"/>
    <w:rsid w:val="00624542"/>
    <w:rsid w:val="00624765"/>
    <w:rsid w:val="00625AFF"/>
    <w:rsid w:val="006265E6"/>
    <w:rsid w:val="00626716"/>
    <w:rsid w:val="006267E6"/>
    <w:rsid w:val="00626A0F"/>
    <w:rsid w:val="00626C4F"/>
    <w:rsid w:val="00626FC3"/>
    <w:rsid w:val="00627CDA"/>
    <w:rsid w:val="006307AA"/>
    <w:rsid w:val="00630947"/>
    <w:rsid w:val="00630A05"/>
    <w:rsid w:val="00630D50"/>
    <w:rsid w:val="00630EE0"/>
    <w:rsid w:val="0063113E"/>
    <w:rsid w:val="006316C6"/>
    <w:rsid w:val="006317B4"/>
    <w:rsid w:val="00631F04"/>
    <w:rsid w:val="006323A6"/>
    <w:rsid w:val="0063253D"/>
    <w:rsid w:val="00632812"/>
    <w:rsid w:val="00632E2C"/>
    <w:rsid w:val="0063321D"/>
    <w:rsid w:val="0063347E"/>
    <w:rsid w:val="006345A0"/>
    <w:rsid w:val="00634763"/>
    <w:rsid w:val="006351CE"/>
    <w:rsid w:val="0063598C"/>
    <w:rsid w:val="00635FD4"/>
    <w:rsid w:val="006360D2"/>
    <w:rsid w:val="00636680"/>
    <w:rsid w:val="00636888"/>
    <w:rsid w:val="0063721E"/>
    <w:rsid w:val="006375E7"/>
    <w:rsid w:val="00637C6C"/>
    <w:rsid w:val="00640611"/>
    <w:rsid w:val="0064084F"/>
    <w:rsid w:val="00640B03"/>
    <w:rsid w:val="00640B12"/>
    <w:rsid w:val="00640E29"/>
    <w:rsid w:val="00641209"/>
    <w:rsid w:val="0064142C"/>
    <w:rsid w:val="00641DCB"/>
    <w:rsid w:val="00641E43"/>
    <w:rsid w:val="00643159"/>
    <w:rsid w:val="006437A3"/>
    <w:rsid w:val="00643CA8"/>
    <w:rsid w:val="00643E02"/>
    <w:rsid w:val="0064402D"/>
    <w:rsid w:val="006443FD"/>
    <w:rsid w:val="00644747"/>
    <w:rsid w:val="00644948"/>
    <w:rsid w:val="00645A42"/>
    <w:rsid w:val="00645A58"/>
    <w:rsid w:val="00645F37"/>
    <w:rsid w:val="006471DB"/>
    <w:rsid w:val="00647E68"/>
    <w:rsid w:val="00647FA2"/>
    <w:rsid w:val="0065041C"/>
    <w:rsid w:val="006509FE"/>
    <w:rsid w:val="006515B5"/>
    <w:rsid w:val="0065169B"/>
    <w:rsid w:val="0065186E"/>
    <w:rsid w:val="00652041"/>
    <w:rsid w:val="006527BD"/>
    <w:rsid w:val="00652851"/>
    <w:rsid w:val="00653157"/>
    <w:rsid w:val="00653C0B"/>
    <w:rsid w:val="00653D5F"/>
    <w:rsid w:val="00653DC0"/>
    <w:rsid w:val="0065406D"/>
    <w:rsid w:val="0065482B"/>
    <w:rsid w:val="0065492B"/>
    <w:rsid w:val="00654941"/>
    <w:rsid w:val="00654A05"/>
    <w:rsid w:val="00655614"/>
    <w:rsid w:val="00655B71"/>
    <w:rsid w:val="00656203"/>
    <w:rsid w:val="00656756"/>
    <w:rsid w:val="00656B62"/>
    <w:rsid w:val="00656E13"/>
    <w:rsid w:val="00657242"/>
    <w:rsid w:val="006574E9"/>
    <w:rsid w:val="006600A5"/>
    <w:rsid w:val="0066014A"/>
    <w:rsid w:val="00660632"/>
    <w:rsid w:val="00660658"/>
    <w:rsid w:val="006608AC"/>
    <w:rsid w:val="00660FDB"/>
    <w:rsid w:val="006611DD"/>
    <w:rsid w:val="00661BDD"/>
    <w:rsid w:val="00661E4D"/>
    <w:rsid w:val="00662000"/>
    <w:rsid w:val="00662BB1"/>
    <w:rsid w:val="0066340C"/>
    <w:rsid w:val="006637E4"/>
    <w:rsid w:val="00663889"/>
    <w:rsid w:val="006642C6"/>
    <w:rsid w:val="00664CB3"/>
    <w:rsid w:val="00664CDF"/>
    <w:rsid w:val="00665945"/>
    <w:rsid w:val="006659E8"/>
    <w:rsid w:val="00665A64"/>
    <w:rsid w:val="00665CF9"/>
    <w:rsid w:val="00665F59"/>
    <w:rsid w:val="00666869"/>
    <w:rsid w:val="00666C06"/>
    <w:rsid w:val="00667079"/>
    <w:rsid w:val="00667517"/>
    <w:rsid w:val="00667737"/>
    <w:rsid w:val="006678D3"/>
    <w:rsid w:val="00670002"/>
    <w:rsid w:val="00670AE6"/>
    <w:rsid w:val="00670FA6"/>
    <w:rsid w:val="006714D2"/>
    <w:rsid w:val="00671F80"/>
    <w:rsid w:val="0067204E"/>
    <w:rsid w:val="006721E5"/>
    <w:rsid w:val="00672D66"/>
    <w:rsid w:val="00673028"/>
    <w:rsid w:val="00673E3F"/>
    <w:rsid w:val="00673E4B"/>
    <w:rsid w:val="00674AD1"/>
    <w:rsid w:val="00674B9B"/>
    <w:rsid w:val="00674C25"/>
    <w:rsid w:val="00675F73"/>
    <w:rsid w:val="006769A1"/>
    <w:rsid w:val="006769D7"/>
    <w:rsid w:val="00676A4B"/>
    <w:rsid w:val="00677C7E"/>
    <w:rsid w:val="0068020C"/>
    <w:rsid w:val="00680C02"/>
    <w:rsid w:val="00680DBC"/>
    <w:rsid w:val="0068207F"/>
    <w:rsid w:val="006823DB"/>
    <w:rsid w:val="00682643"/>
    <w:rsid w:val="006828A3"/>
    <w:rsid w:val="00683536"/>
    <w:rsid w:val="00683E14"/>
    <w:rsid w:val="00684132"/>
    <w:rsid w:val="00684548"/>
    <w:rsid w:val="00684644"/>
    <w:rsid w:val="006847C8"/>
    <w:rsid w:val="0068575F"/>
    <w:rsid w:val="00685897"/>
    <w:rsid w:val="00685A8B"/>
    <w:rsid w:val="006862BF"/>
    <w:rsid w:val="006862ED"/>
    <w:rsid w:val="00686444"/>
    <w:rsid w:val="00686529"/>
    <w:rsid w:val="0068679D"/>
    <w:rsid w:val="006868FC"/>
    <w:rsid w:val="00686B90"/>
    <w:rsid w:val="006875F9"/>
    <w:rsid w:val="006877C2"/>
    <w:rsid w:val="00687818"/>
    <w:rsid w:val="00690B5E"/>
    <w:rsid w:val="00690DBC"/>
    <w:rsid w:val="00690F4F"/>
    <w:rsid w:val="006918A6"/>
    <w:rsid w:val="006927F6"/>
    <w:rsid w:val="00692845"/>
    <w:rsid w:val="006928E7"/>
    <w:rsid w:val="00692B21"/>
    <w:rsid w:val="00693A9A"/>
    <w:rsid w:val="00694802"/>
    <w:rsid w:val="006951E3"/>
    <w:rsid w:val="00695C49"/>
    <w:rsid w:val="006961D4"/>
    <w:rsid w:val="00696B0C"/>
    <w:rsid w:val="00696B80"/>
    <w:rsid w:val="00696CBE"/>
    <w:rsid w:val="00697006"/>
    <w:rsid w:val="006979AF"/>
    <w:rsid w:val="006A112F"/>
    <w:rsid w:val="006A179C"/>
    <w:rsid w:val="006A17C4"/>
    <w:rsid w:val="006A1844"/>
    <w:rsid w:val="006A188D"/>
    <w:rsid w:val="006A2110"/>
    <w:rsid w:val="006A21E4"/>
    <w:rsid w:val="006A2379"/>
    <w:rsid w:val="006A2514"/>
    <w:rsid w:val="006A2837"/>
    <w:rsid w:val="006A2F5B"/>
    <w:rsid w:val="006A301B"/>
    <w:rsid w:val="006A3352"/>
    <w:rsid w:val="006A371E"/>
    <w:rsid w:val="006A3874"/>
    <w:rsid w:val="006A3B78"/>
    <w:rsid w:val="006A3B7D"/>
    <w:rsid w:val="006A46F5"/>
    <w:rsid w:val="006A4A19"/>
    <w:rsid w:val="006A4B97"/>
    <w:rsid w:val="006A6397"/>
    <w:rsid w:val="006A6BA8"/>
    <w:rsid w:val="006A7419"/>
    <w:rsid w:val="006A750F"/>
    <w:rsid w:val="006A760A"/>
    <w:rsid w:val="006B063C"/>
    <w:rsid w:val="006B0E0A"/>
    <w:rsid w:val="006B10F5"/>
    <w:rsid w:val="006B18D3"/>
    <w:rsid w:val="006B29F2"/>
    <w:rsid w:val="006B2B5D"/>
    <w:rsid w:val="006B2E71"/>
    <w:rsid w:val="006B3E65"/>
    <w:rsid w:val="006B451A"/>
    <w:rsid w:val="006B45BD"/>
    <w:rsid w:val="006B4B38"/>
    <w:rsid w:val="006B4BFF"/>
    <w:rsid w:val="006B50C6"/>
    <w:rsid w:val="006B555A"/>
    <w:rsid w:val="006B67AF"/>
    <w:rsid w:val="006B68BF"/>
    <w:rsid w:val="006B6DBE"/>
    <w:rsid w:val="006B70B9"/>
    <w:rsid w:val="006B76A7"/>
    <w:rsid w:val="006B7870"/>
    <w:rsid w:val="006B7A37"/>
    <w:rsid w:val="006B7C37"/>
    <w:rsid w:val="006B7EF9"/>
    <w:rsid w:val="006B7F43"/>
    <w:rsid w:val="006C0183"/>
    <w:rsid w:val="006C045D"/>
    <w:rsid w:val="006C122B"/>
    <w:rsid w:val="006C1D69"/>
    <w:rsid w:val="006C1D8A"/>
    <w:rsid w:val="006C2789"/>
    <w:rsid w:val="006C2FC8"/>
    <w:rsid w:val="006C3268"/>
    <w:rsid w:val="006C3312"/>
    <w:rsid w:val="006C355C"/>
    <w:rsid w:val="006C394A"/>
    <w:rsid w:val="006C3BB0"/>
    <w:rsid w:val="006C3BE2"/>
    <w:rsid w:val="006C42C2"/>
    <w:rsid w:val="006C4617"/>
    <w:rsid w:val="006C48DD"/>
    <w:rsid w:val="006C4D21"/>
    <w:rsid w:val="006C4FEA"/>
    <w:rsid w:val="006C56CA"/>
    <w:rsid w:val="006C57E0"/>
    <w:rsid w:val="006C5E47"/>
    <w:rsid w:val="006C6995"/>
    <w:rsid w:val="006C6ACB"/>
    <w:rsid w:val="006C6D1A"/>
    <w:rsid w:val="006C6F05"/>
    <w:rsid w:val="006C716F"/>
    <w:rsid w:val="006C7636"/>
    <w:rsid w:val="006C7B93"/>
    <w:rsid w:val="006D00BA"/>
    <w:rsid w:val="006D021B"/>
    <w:rsid w:val="006D0274"/>
    <w:rsid w:val="006D0697"/>
    <w:rsid w:val="006D223C"/>
    <w:rsid w:val="006D29DC"/>
    <w:rsid w:val="006D3D46"/>
    <w:rsid w:val="006D41B1"/>
    <w:rsid w:val="006D422C"/>
    <w:rsid w:val="006D42AC"/>
    <w:rsid w:val="006D4A2E"/>
    <w:rsid w:val="006D5029"/>
    <w:rsid w:val="006D50AC"/>
    <w:rsid w:val="006D51CD"/>
    <w:rsid w:val="006D525B"/>
    <w:rsid w:val="006D52ED"/>
    <w:rsid w:val="006D582C"/>
    <w:rsid w:val="006D5864"/>
    <w:rsid w:val="006D5C82"/>
    <w:rsid w:val="006D5DED"/>
    <w:rsid w:val="006D600E"/>
    <w:rsid w:val="006D6215"/>
    <w:rsid w:val="006D67D0"/>
    <w:rsid w:val="006D6D93"/>
    <w:rsid w:val="006D72EB"/>
    <w:rsid w:val="006D73B7"/>
    <w:rsid w:val="006D7819"/>
    <w:rsid w:val="006D7879"/>
    <w:rsid w:val="006D7B97"/>
    <w:rsid w:val="006D7FDE"/>
    <w:rsid w:val="006E0438"/>
    <w:rsid w:val="006E05B9"/>
    <w:rsid w:val="006E07E6"/>
    <w:rsid w:val="006E0803"/>
    <w:rsid w:val="006E1107"/>
    <w:rsid w:val="006E131C"/>
    <w:rsid w:val="006E1362"/>
    <w:rsid w:val="006E2502"/>
    <w:rsid w:val="006E2812"/>
    <w:rsid w:val="006E2A8C"/>
    <w:rsid w:val="006E335F"/>
    <w:rsid w:val="006E336F"/>
    <w:rsid w:val="006E33E3"/>
    <w:rsid w:val="006E37D2"/>
    <w:rsid w:val="006E3806"/>
    <w:rsid w:val="006E39F7"/>
    <w:rsid w:val="006E4398"/>
    <w:rsid w:val="006E4669"/>
    <w:rsid w:val="006E4B70"/>
    <w:rsid w:val="006E4F12"/>
    <w:rsid w:val="006E5583"/>
    <w:rsid w:val="006E5C89"/>
    <w:rsid w:val="006E5CFA"/>
    <w:rsid w:val="006E5E6E"/>
    <w:rsid w:val="006E631F"/>
    <w:rsid w:val="006E6A07"/>
    <w:rsid w:val="006E7369"/>
    <w:rsid w:val="006E788F"/>
    <w:rsid w:val="006E7A91"/>
    <w:rsid w:val="006E7E42"/>
    <w:rsid w:val="006F0511"/>
    <w:rsid w:val="006F058F"/>
    <w:rsid w:val="006F283F"/>
    <w:rsid w:val="006F2C01"/>
    <w:rsid w:val="006F3289"/>
    <w:rsid w:val="006F34D7"/>
    <w:rsid w:val="006F39E0"/>
    <w:rsid w:val="006F4312"/>
    <w:rsid w:val="006F46D1"/>
    <w:rsid w:val="006F4706"/>
    <w:rsid w:val="006F4D58"/>
    <w:rsid w:val="006F4E06"/>
    <w:rsid w:val="006F58BF"/>
    <w:rsid w:val="006F5D45"/>
    <w:rsid w:val="006F61C8"/>
    <w:rsid w:val="006F6644"/>
    <w:rsid w:val="006F674F"/>
    <w:rsid w:val="006F69C9"/>
    <w:rsid w:val="006F6F8C"/>
    <w:rsid w:val="006F70E7"/>
    <w:rsid w:val="007007B3"/>
    <w:rsid w:val="007008D3"/>
    <w:rsid w:val="0070096C"/>
    <w:rsid w:val="007009DB"/>
    <w:rsid w:val="007011F3"/>
    <w:rsid w:val="00701A4F"/>
    <w:rsid w:val="00702308"/>
    <w:rsid w:val="007023CC"/>
    <w:rsid w:val="007025CD"/>
    <w:rsid w:val="007029E1"/>
    <w:rsid w:val="00703077"/>
    <w:rsid w:val="00703168"/>
    <w:rsid w:val="00703260"/>
    <w:rsid w:val="00703498"/>
    <w:rsid w:val="00703C16"/>
    <w:rsid w:val="0070413C"/>
    <w:rsid w:val="0070437A"/>
    <w:rsid w:val="00704556"/>
    <w:rsid w:val="00704D37"/>
    <w:rsid w:val="00705B5B"/>
    <w:rsid w:val="00705DE8"/>
    <w:rsid w:val="00705DEB"/>
    <w:rsid w:val="007063E6"/>
    <w:rsid w:val="007067A6"/>
    <w:rsid w:val="00706CD3"/>
    <w:rsid w:val="00706E8D"/>
    <w:rsid w:val="00707064"/>
    <w:rsid w:val="0070748A"/>
    <w:rsid w:val="007074CD"/>
    <w:rsid w:val="0070763D"/>
    <w:rsid w:val="00707AF5"/>
    <w:rsid w:val="00707FB4"/>
    <w:rsid w:val="007101DB"/>
    <w:rsid w:val="007108D8"/>
    <w:rsid w:val="00712745"/>
    <w:rsid w:val="00713B7F"/>
    <w:rsid w:val="00713EE0"/>
    <w:rsid w:val="0071449C"/>
    <w:rsid w:val="007146F4"/>
    <w:rsid w:val="0071484A"/>
    <w:rsid w:val="00714C5B"/>
    <w:rsid w:val="00714CE2"/>
    <w:rsid w:val="00715AF6"/>
    <w:rsid w:val="00715E64"/>
    <w:rsid w:val="00716031"/>
    <w:rsid w:val="00716C98"/>
    <w:rsid w:val="00716D5A"/>
    <w:rsid w:val="00717164"/>
    <w:rsid w:val="00717271"/>
    <w:rsid w:val="007172D3"/>
    <w:rsid w:val="00720010"/>
    <w:rsid w:val="007205FA"/>
    <w:rsid w:val="0072074D"/>
    <w:rsid w:val="00720BE6"/>
    <w:rsid w:val="00721037"/>
    <w:rsid w:val="0072103F"/>
    <w:rsid w:val="00721219"/>
    <w:rsid w:val="00722533"/>
    <w:rsid w:val="00722680"/>
    <w:rsid w:val="00722808"/>
    <w:rsid w:val="00722BDF"/>
    <w:rsid w:val="0072402F"/>
    <w:rsid w:val="007252E9"/>
    <w:rsid w:val="007258A9"/>
    <w:rsid w:val="0072674B"/>
    <w:rsid w:val="007269FD"/>
    <w:rsid w:val="00727AED"/>
    <w:rsid w:val="007300E9"/>
    <w:rsid w:val="007303E7"/>
    <w:rsid w:val="00730B25"/>
    <w:rsid w:val="00731D05"/>
    <w:rsid w:val="00731E97"/>
    <w:rsid w:val="00732885"/>
    <w:rsid w:val="00732D21"/>
    <w:rsid w:val="00733020"/>
    <w:rsid w:val="007333B9"/>
    <w:rsid w:val="00733C79"/>
    <w:rsid w:val="00733CA0"/>
    <w:rsid w:val="00734336"/>
    <w:rsid w:val="00734589"/>
    <w:rsid w:val="007348F0"/>
    <w:rsid w:val="00735830"/>
    <w:rsid w:val="007362E1"/>
    <w:rsid w:val="00736571"/>
    <w:rsid w:val="0073667D"/>
    <w:rsid w:val="00736AFC"/>
    <w:rsid w:val="007375C0"/>
    <w:rsid w:val="00737F75"/>
    <w:rsid w:val="0074052C"/>
    <w:rsid w:val="007405BD"/>
    <w:rsid w:val="007406A7"/>
    <w:rsid w:val="00740975"/>
    <w:rsid w:val="00740A07"/>
    <w:rsid w:val="00740A71"/>
    <w:rsid w:val="00741306"/>
    <w:rsid w:val="0074131B"/>
    <w:rsid w:val="007413C6"/>
    <w:rsid w:val="0074140C"/>
    <w:rsid w:val="00741AC3"/>
    <w:rsid w:val="00741E05"/>
    <w:rsid w:val="00742020"/>
    <w:rsid w:val="0074254A"/>
    <w:rsid w:val="007428C2"/>
    <w:rsid w:val="00742A6E"/>
    <w:rsid w:val="00742AA0"/>
    <w:rsid w:val="007431E6"/>
    <w:rsid w:val="0074333A"/>
    <w:rsid w:val="00743730"/>
    <w:rsid w:val="007439CD"/>
    <w:rsid w:val="00744009"/>
    <w:rsid w:val="00744CEF"/>
    <w:rsid w:val="00745561"/>
    <w:rsid w:val="0074562E"/>
    <w:rsid w:val="00745795"/>
    <w:rsid w:val="00745953"/>
    <w:rsid w:val="00745B2E"/>
    <w:rsid w:val="00745D57"/>
    <w:rsid w:val="00746105"/>
    <w:rsid w:val="00746309"/>
    <w:rsid w:val="00746638"/>
    <w:rsid w:val="00746755"/>
    <w:rsid w:val="00746C7A"/>
    <w:rsid w:val="007470D4"/>
    <w:rsid w:val="007478DA"/>
    <w:rsid w:val="00747BFA"/>
    <w:rsid w:val="0075023E"/>
    <w:rsid w:val="0075037C"/>
    <w:rsid w:val="00750693"/>
    <w:rsid w:val="007508D9"/>
    <w:rsid w:val="007508FB"/>
    <w:rsid w:val="00750E46"/>
    <w:rsid w:val="00751F5F"/>
    <w:rsid w:val="007524CA"/>
    <w:rsid w:val="007526A6"/>
    <w:rsid w:val="007527FE"/>
    <w:rsid w:val="00752C72"/>
    <w:rsid w:val="00753725"/>
    <w:rsid w:val="00753F04"/>
    <w:rsid w:val="00754384"/>
    <w:rsid w:val="00754953"/>
    <w:rsid w:val="00754C64"/>
    <w:rsid w:val="007552E6"/>
    <w:rsid w:val="007555CC"/>
    <w:rsid w:val="00755781"/>
    <w:rsid w:val="00755C50"/>
    <w:rsid w:val="00755F86"/>
    <w:rsid w:val="007569F2"/>
    <w:rsid w:val="00756F0A"/>
    <w:rsid w:val="00757180"/>
    <w:rsid w:val="00757AE8"/>
    <w:rsid w:val="00760100"/>
    <w:rsid w:val="007604DA"/>
    <w:rsid w:val="0076072B"/>
    <w:rsid w:val="007609DC"/>
    <w:rsid w:val="00760C6D"/>
    <w:rsid w:val="00761BF2"/>
    <w:rsid w:val="00761DD4"/>
    <w:rsid w:val="007621A5"/>
    <w:rsid w:val="007626A4"/>
    <w:rsid w:val="007630D0"/>
    <w:rsid w:val="00763240"/>
    <w:rsid w:val="007634FC"/>
    <w:rsid w:val="00763792"/>
    <w:rsid w:val="007637A3"/>
    <w:rsid w:val="00763C29"/>
    <w:rsid w:val="00763CA8"/>
    <w:rsid w:val="007641F0"/>
    <w:rsid w:val="00764BC6"/>
    <w:rsid w:val="00764D2E"/>
    <w:rsid w:val="007654D7"/>
    <w:rsid w:val="00765A58"/>
    <w:rsid w:val="00765ECC"/>
    <w:rsid w:val="007662EE"/>
    <w:rsid w:val="00766AFE"/>
    <w:rsid w:val="007674DC"/>
    <w:rsid w:val="007678F4"/>
    <w:rsid w:val="00767A04"/>
    <w:rsid w:val="00767F17"/>
    <w:rsid w:val="00767F72"/>
    <w:rsid w:val="00770BE7"/>
    <w:rsid w:val="00771281"/>
    <w:rsid w:val="0077147F"/>
    <w:rsid w:val="00771B7D"/>
    <w:rsid w:val="007726C3"/>
    <w:rsid w:val="007726F1"/>
    <w:rsid w:val="00773D1B"/>
    <w:rsid w:val="00773DC1"/>
    <w:rsid w:val="00774348"/>
    <w:rsid w:val="00774E81"/>
    <w:rsid w:val="007758A5"/>
    <w:rsid w:val="00775E65"/>
    <w:rsid w:val="00776181"/>
    <w:rsid w:val="00776CE0"/>
    <w:rsid w:val="00777138"/>
    <w:rsid w:val="00777438"/>
    <w:rsid w:val="007777BB"/>
    <w:rsid w:val="00777DA3"/>
    <w:rsid w:val="00777E43"/>
    <w:rsid w:val="00777FE9"/>
    <w:rsid w:val="007807CA"/>
    <w:rsid w:val="00780EC7"/>
    <w:rsid w:val="0078140F"/>
    <w:rsid w:val="00781EBA"/>
    <w:rsid w:val="00781F0F"/>
    <w:rsid w:val="007821AC"/>
    <w:rsid w:val="00782D19"/>
    <w:rsid w:val="00782DC1"/>
    <w:rsid w:val="007835D9"/>
    <w:rsid w:val="00783623"/>
    <w:rsid w:val="00783F3D"/>
    <w:rsid w:val="00784ADC"/>
    <w:rsid w:val="00785AFA"/>
    <w:rsid w:val="00785B0B"/>
    <w:rsid w:val="00785E39"/>
    <w:rsid w:val="00786083"/>
    <w:rsid w:val="00786266"/>
    <w:rsid w:val="00786913"/>
    <w:rsid w:val="00786953"/>
    <w:rsid w:val="007869A3"/>
    <w:rsid w:val="00787F9D"/>
    <w:rsid w:val="00787FC4"/>
    <w:rsid w:val="00790132"/>
    <w:rsid w:val="00790BDC"/>
    <w:rsid w:val="00791492"/>
    <w:rsid w:val="00791AD4"/>
    <w:rsid w:val="00791D55"/>
    <w:rsid w:val="00792079"/>
    <w:rsid w:val="00792237"/>
    <w:rsid w:val="0079278A"/>
    <w:rsid w:val="0079298F"/>
    <w:rsid w:val="00792B2F"/>
    <w:rsid w:val="007931DE"/>
    <w:rsid w:val="007933C5"/>
    <w:rsid w:val="00793711"/>
    <w:rsid w:val="0079388F"/>
    <w:rsid w:val="00793D27"/>
    <w:rsid w:val="00795516"/>
    <w:rsid w:val="00795731"/>
    <w:rsid w:val="00795751"/>
    <w:rsid w:val="00795C8E"/>
    <w:rsid w:val="00796375"/>
    <w:rsid w:val="007963E4"/>
    <w:rsid w:val="00796FCC"/>
    <w:rsid w:val="00797AFC"/>
    <w:rsid w:val="00797FE4"/>
    <w:rsid w:val="007A004B"/>
    <w:rsid w:val="007A010F"/>
    <w:rsid w:val="007A0133"/>
    <w:rsid w:val="007A0238"/>
    <w:rsid w:val="007A0894"/>
    <w:rsid w:val="007A0F79"/>
    <w:rsid w:val="007A1C4E"/>
    <w:rsid w:val="007A1CBB"/>
    <w:rsid w:val="007A1DCE"/>
    <w:rsid w:val="007A21CF"/>
    <w:rsid w:val="007A2C37"/>
    <w:rsid w:val="007A322A"/>
    <w:rsid w:val="007A4586"/>
    <w:rsid w:val="007A4986"/>
    <w:rsid w:val="007A4C07"/>
    <w:rsid w:val="007A525C"/>
    <w:rsid w:val="007A55B9"/>
    <w:rsid w:val="007A5DBF"/>
    <w:rsid w:val="007A67C7"/>
    <w:rsid w:val="007A6B35"/>
    <w:rsid w:val="007A6B57"/>
    <w:rsid w:val="007A73BC"/>
    <w:rsid w:val="007A799C"/>
    <w:rsid w:val="007A7A4F"/>
    <w:rsid w:val="007B0017"/>
    <w:rsid w:val="007B045B"/>
    <w:rsid w:val="007B07AB"/>
    <w:rsid w:val="007B0EC7"/>
    <w:rsid w:val="007B163C"/>
    <w:rsid w:val="007B17DE"/>
    <w:rsid w:val="007B1B55"/>
    <w:rsid w:val="007B1D59"/>
    <w:rsid w:val="007B1F43"/>
    <w:rsid w:val="007B2485"/>
    <w:rsid w:val="007B2946"/>
    <w:rsid w:val="007B30CD"/>
    <w:rsid w:val="007B31D5"/>
    <w:rsid w:val="007B3D0C"/>
    <w:rsid w:val="007B3ED0"/>
    <w:rsid w:val="007B43E0"/>
    <w:rsid w:val="007B47D5"/>
    <w:rsid w:val="007B4C35"/>
    <w:rsid w:val="007B4C42"/>
    <w:rsid w:val="007B4DA9"/>
    <w:rsid w:val="007B5222"/>
    <w:rsid w:val="007B544F"/>
    <w:rsid w:val="007B54A6"/>
    <w:rsid w:val="007B745D"/>
    <w:rsid w:val="007B759D"/>
    <w:rsid w:val="007C05B2"/>
    <w:rsid w:val="007C0857"/>
    <w:rsid w:val="007C0E38"/>
    <w:rsid w:val="007C23A2"/>
    <w:rsid w:val="007C23D3"/>
    <w:rsid w:val="007C254C"/>
    <w:rsid w:val="007C274D"/>
    <w:rsid w:val="007C27FB"/>
    <w:rsid w:val="007C2ACC"/>
    <w:rsid w:val="007C2EE8"/>
    <w:rsid w:val="007C3283"/>
    <w:rsid w:val="007C3FC3"/>
    <w:rsid w:val="007C4871"/>
    <w:rsid w:val="007C55F2"/>
    <w:rsid w:val="007C55FE"/>
    <w:rsid w:val="007C5A8C"/>
    <w:rsid w:val="007C5DA4"/>
    <w:rsid w:val="007C5FA4"/>
    <w:rsid w:val="007C622A"/>
    <w:rsid w:val="007C67CF"/>
    <w:rsid w:val="007C69DB"/>
    <w:rsid w:val="007C6C8A"/>
    <w:rsid w:val="007C71A3"/>
    <w:rsid w:val="007D00A7"/>
    <w:rsid w:val="007D0A6F"/>
    <w:rsid w:val="007D0E37"/>
    <w:rsid w:val="007D1380"/>
    <w:rsid w:val="007D1F71"/>
    <w:rsid w:val="007D21BE"/>
    <w:rsid w:val="007D2425"/>
    <w:rsid w:val="007D2C54"/>
    <w:rsid w:val="007D3111"/>
    <w:rsid w:val="007D3FD5"/>
    <w:rsid w:val="007D41CC"/>
    <w:rsid w:val="007D47AA"/>
    <w:rsid w:val="007D4D89"/>
    <w:rsid w:val="007D4DCB"/>
    <w:rsid w:val="007D5310"/>
    <w:rsid w:val="007D5596"/>
    <w:rsid w:val="007D5B0F"/>
    <w:rsid w:val="007D65D7"/>
    <w:rsid w:val="007D6708"/>
    <w:rsid w:val="007D7866"/>
    <w:rsid w:val="007E09AA"/>
    <w:rsid w:val="007E0B22"/>
    <w:rsid w:val="007E0B4E"/>
    <w:rsid w:val="007E10B9"/>
    <w:rsid w:val="007E180E"/>
    <w:rsid w:val="007E1D5B"/>
    <w:rsid w:val="007E20DD"/>
    <w:rsid w:val="007E2BC8"/>
    <w:rsid w:val="007E2C27"/>
    <w:rsid w:val="007E2F13"/>
    <w:rsid w:val="007E3D7A"/>
    <w:rsid w:val="007E41DB"/>
    <w:rsid w:val="007E5622"/>
    <w:rsid w:val="007E58EF"/>
    <w:rsid w:val="007E5D8C"/>
    <w:rsid w:val="007E6970"/>
    <w:rsid w:val="007E6F97"/>
    <w:rsid w:val="007E7025"/>
    <w:rsid w:val="007E74D1"/>
    <w:rsid w:val="007E7E92"/>
    <w:rsid w:val="007F01AB"/>
    <w:rsid w:val="007F051E"/>
    <w:rsid w:val="007F0E4A"/>
    <w:rsid w:val="007F1150"/>
    <w:rsid w:val="007F1E32"/>
    <w:rsid w:val="007F3242"/>
    <w:rsid w:val="007F356E"/>
    <w:rsid w:val="007F3D81"/>
    <w:rsid w:val="007F4CF5"/>
    <w:rsid w:val="007F54CA"/>
    <w:rsid w:val="007F5B81"/>
    <w:rsid w:val="007F5CA7"/>
    <w:rsid w:val="007F5F35"/>
    <w:rsid w:val="007F6015"/>
    <w:rsid w:val="007F680A"/>
    <w:rsid w:val="007F6810"/>
    <w:rsid w:val="007F6987"/>
    <w:rsid w:val="007F6E4D"/>
    <w:rsid w:val="007F744B"/>
    <w:rsid w:val="00800671"/>
    <w:rsid w:val="0080134E"/>
    <w:rsid w:val="008022D8"/>
    <w:rsid w:val="0080267E"/>
    <w:rsid w:val="0080352E"/>
    <w:rsid w:val="00803D21"/>
    <w:rsid w:val="008040BC"/>
    <w:rsid w:val="008041D8"/>
    <w:rsid w:val="00804451"/>
    <w:rsid w:val="00804669"/>
    <w:rsid w:val="00804C5D"/>
    <w:rsid w:val="0080547F"/>
    <w:rsid w:val="008055E0"/>
    <w:rsid w:val="00805A5A"/>
    <w:rsid w:val="00805CE2"/>
    <w:rsid w:val="00806636"/>
    <w:rsid w:val="00807387"/>
    <w:rsid w:val="00807892"/>
    <w:rsid w:val="0081054B"/>
    <w:rsid w:val="00810DB6"/>
    <w:rsid w:val="00810F69"/>
    <w:rsid w:val="00811180"/>
    <w:rsid w:val="00811328"/>
    <w:rsid w:val="008116D0"/>
    <w:rsid w:val="00811B91"/>
    <w:rsid w:val="00812815"/>
    <w:rsid w:val="00812CA1"/>
    <w:rsid w:val="00812E0C"/>
    <w:rsid w:val="00812E90"/>
    <w:rsid w:val="00812EAB"/>
    <w:rsid w:val="00813779"/>
    <w:rsid w:val="00813EEB"/>
    <w:rsid w:val="008141F9"/>
    <w:rsid w:val="00814377"/>
    <w:rsid w:val="008143ED"/>
    <w:rsid w:val="00814FBE"/>
    <w:rsid w:val="00815276"/>
    <w:rsid w:val="00815725"/>
    <w:rsid w:val="00816356"/>
    <w:rsid w:val="00816876"/>
    <w:rsid w:val="00816C6E"/>
    <w:rsid w:val="008201D0"/>
    <w:rsid w:val="00820433"/>
    <w:rsid w:val="00820B53"/>
    <w:rsid w:val="0082158E"/>
    <w:rsid w:val="008216B5"/>
    <w:rsid w:val="0082315F"/>
    <w:rsid w:val="00823F3F"/>
    <w:rsid w:val="008246F5"/>
    <w:rsid w:val="0082476A"/>
    <w:rsid w:val="0082476C"/>
    <w:rsid w:val="0082504A"/>
    <w:rsid w:val="00825317"/>
    <w:rsid w:val="00825387"/>
    <w:rsid w:val="008253B1"/>
    <w:rsid w:val="0082573E"/>
    <w:rsid w:val="00825C6D"/>
    <w:rsid w:val="00825E91"/>
    <w:rsid w:val="008262D7"/>
    <w:rsid w:val="0082645E"/>
    <w:rsid w:val="00826614"/>
    <w:rsid w:val="00826BE9"/>
    <w:rsid w:val="008270BC"/>
    <w:rsid w:val="00827175"/>
    <w:rsid w:val="0082793B"/>
    <w:rsid w:val="00827DE1"/>
    <w:rsid w:val="008305D8"/>
    <w:rsid w:val="00830604"/>
    <w:rsid w:val="00830CCF"/>
    <w:rsid w:val="00830EB6"/>
    <w:rsid w:val="0083101E"/>
    <w:rsid w:val="008318E8"/>
    <w:rsid w:val="00831D77"/>
    <w:rsid w:val="008334EE"/>
    <w:rsid w:val="008335C2"/>
    <w:rsid w:val="008335D0"/>
    <w:rsid w:val="00834289"/>
    <w:rsid w:val="00834AB1"/>
    <w:rsid w:val="00834B1A"/>
    <w:rsid w:val="008350F8"/>
    <w:rsid w:val="0083532D"/>
    <w:rsid w:val="0083533F"/>
    <w:rsid w:val="00835702"/>
    <w:rsid w:val="0083598A"/>
    <w:rsid w:val="00835A61"/>
    <w:rsid w:val="008361BA"/>
    <w:rsid w:val="00836909"/>
    <w:rsid w:val="00836E51"/>
    <w:rsid w:val="008372C3"/>
    <w:rsid w:val="008374AC"/>
    <w:rsid w:val="00837668"/>
    <w:rsid w:val="008377BA"/>
    <w:rsid w:val="00837C2A"/>
    <w:rsid w:val="0084009C"/>
    <w:rsid w:val="008403D8"/>
    <w:rsid w:val="00840EE2"/>
    <w:rsid w:val="0084151D"/>
    <w:rsid w:val="008418DE"/>
    <w:rsid w:val="00841C88"/>
    <w:rsid w:val="0084251F"/>
    <w:rsid w:val="00842C07"/>
    <w:rsid w:val="00842D5E"/>
    <w:rsid w:val="00842D67"/>
    <w:rsid w:val="00843483"/>
    <w:rsid w:val="00843545"/>
    <w:rsid w:val="0084398E"/>
    <w:rsid w:val="00843C2B"/>
    <w:rsid w:val="00843F38"/>
    <w:rsid w:val="0084400F"/>
    <w:rsid w:val="00844A73"/>
    <w:rsid w:val="00844A7F"/>
    <w:rsid w:val="0084508A"/>
    <w:rsid w:val="008459BF"/>
    <w:rsid w:val="0084633C"/>
    <w:rsid w:val="0084668D"/>
    <w:rsid w:val="00846EAA"/>
    <w:rsid w:val="00847013"/>
    <w:rsid w:val="00847431"/>
    <w:rsid w:val="00847E14"/>
    <w:rsid w:val="00847F3A"/>
    <w:rsid w:val="00850000"/>
    <w:rsid w:val="00850297"/>
    <w:rsid w:val="008502F6"/>
    <w:rsid w:val="00850459"/>
    <w:rsid w:val="00851B42"/>
    <w:rsid w:val="008522C5"/>
    <w:rsid w:val="00852AE1"/>
    <w:rsid w:val="00852B8D"/>
    <w:rsid w:val="00853153"/>
    <w:rsid w:val="0085363F"/>
    <w:rsid w:val="00853785"/>
    <w:rsid w:val="00854279"/>
    <w:rsid w:val="00854844"/>
    <w:rsid w:val="00854BFB"/>
    <w:rsid w:val="00854C6C"/>
    <w:rsid w:val="00854DC1"/>
    <w:rsid w:val="00855124"/>
    <w:rsid w:val="008553D1"/>
    <w:rsid w:val="00855414"/>
    <w:rsid w:val="008556B7"/>
    <w:rsid w:val="008556C5"/>
    <w:rsid w:val="00855732"/>
    <w:rsid w:val="00855786"/>
    <w:rsid w:val="00855E0D"/>
    <w:rsid w:val="00855FB2"/>
    <w:rsid w:val="008564EC"/>
    <w:rsid w:val="008565F8"/>
    <w:rsid w:val="0085660A"/>
    <w:rsid w:val="008570EA"/>
    <w:rsid w:val="008575D7"/>
    <w:rsid w:val="00860104"/>
    <w:rsid w:val="0086060C"/>
    <w:rsid w:val="00861188"/>
    <w:rsid w:val="00861712"/>
    <w:rsid w:val="00861C32"/>
    <w:rsid w:val="00861F13"/>
    <w:rsid w:val="00862363"/>
    <w:rsid w:val="0086284F"/>
    <w:rsid w:val="00862C02"/>
    <w:rsid w:val="008632F4"/>
    <w:rsid w:val="00863931"/>
    <w:rsid w:val="00863E6F"/>
    <w:rsid w:val="00864AE3"/>
    <w:rsid w:val="0086552B"/>
    <w:rsid w:val="00865D05"/>
    <w:rsid w:val="008663AD"/>
    <w:rsid w:val="00866549"/>
    <w:rsid w:val="00866DE7"/>
    <w:rsid w:val="00866E6D"/>
    <w:rsid w:val="008677A2"/>
    <w:rsid w:val="008677C5"/>
    <w:rsid w:val="00870F50"/>
    <w:rsid w:val="00871373"/>
    <w:rsid w:val="00871DF4"/>
    <w:rsid w:val="0087203D"/>
    <w:rsid w:val="008733C6"/>
    <w:rsid w:val="008734F4"/>
    <w:rsid w:val="0087367A"/>
    <w:rsid w:val="00873B14"/>
    <w:rsid w:val="00873ED9"/>
    <w:rsid w:val="00874A40"/>
    <w:rsid w:val="00874B17"/>
    <w:rsid w:val="0087523E"/>
    <w:rsid w:val="0087613E"/>
    <w:rsid w:val="00876C76"/>
    <w:rsid w:val="00877203"/>
    <w:rsid w:val="00877A98"/>
    <w:rsid w:val="00877C64"/>
    <w:rsid w:val="008802C6"/>
    <w:rsid w:val="0088036A"/>
    <w:rsid w:val="0088038E"/>
    <w:rsid w:val="00880EB8"/>
    <w:rsid w:val="008812D5"/>
    <w:rsid w:val="0088131C"/>
    <w:rsid w:val="008816A1"/>
    <w:rsid w:val="00881959"/>
    <w:rsid w:val="008819EA"/>
    <w:rsid w:val="0088257F"/>
    <w:rsid w:val="0088270C"/>
    <w:rsid w:val="00882CEC"/>
    <w:rsid w:val="00883045"/>
    <w:rsid w:val="00883A5A"/>
    <w:rsid w:val="0088428D"/>
    <w:rsid w:val="00885355"/>
    <w:rsid w:val="00885533"/>
    <w:rsid w:val="008862B2"/>
    <w:rsid w:val="0088655D"/>
    <w:rsid w:val="00886841"/>
    <w:rsid w:val="00886EE7"/>
    <w:rsid w:val="0088799F"/>
    <w:rsid w:val="008879CC"/>
    <w:rsid w:val="00890134"/>
    <w:rsid w:val="008911BA"/>
    <w:rsid w:val="008913C3"/>
    <w:rsid w:val="00891538"/>
    <w:rsid w:val="00891E26"/>
    <w:rsid w:val="00892004"/>
    <w:rsid w:val="0089216E"/>
    <w:rsid w:val="00892862"/>
    <w:rsid w:val="0089294F"/>
    <w:rsid w:val="00892AE6"/>
    <w:rsid w:val="00893199"/>
    <w:rsid w:val="00893BE8"/>
    <w:rsid w:val="00893CB7"/>
    <w:rsid w:val="00893DE3"/>
    <w:rsid w:val="00893F63"/>
    <w:rsid w:val="00893F90"/>
    <w:rsid w:val="00894765"/>
    <w:rsid w:val="00895011"/>
    <w:rsid w:val="00895299"/>
    <w:rsid w:val="00895A8B"/>
    <w:rsid w:val="00895AC6"/>
    <w:rsid w:val="0089643E"/>
    <w:rsid w:val="00897067"/>
    <w:rsid w:val="008974F6"/>
    <w:rsid w:val="0089775E"/>
    <w:rsid w:val="008A0E37"/>
    <w:rsid w:val="008A0F48"/>
    <w:rsid w:val="008A1B40"/>
    <w:rsid w:val="008A1B71"/>
    <w:rsid w:val="008A1E00"/>
    <w:rsid w:val="008A3195"/>
    <w:rsid w:val="008A332E"/>
    <w:rsid w:val="008A3C4D"/>
    <w:rsid w:val="008A3DBA"/>
    <w:rsid w:val="008A3FFB"/>
    <w:rsid w:val="008A4072"/>
    <w:rsid w:val="008A4143"/>
    <w:rsid w:val="008A422F"/>
    <w:rsid w:val="008A4509"/>
    <w:rsid w:val="008A4F64"/>
    <w:rsid w:val="008A5AD9"/>
    <w:rsid w:val="008A60C5"/>
    <w:rsid w:val="008A62CD"/>
    <w:rsid w:val="008A701F"/>
    <w:rsid w:val="008A7318"/>
    <w:rsid w:val="008A76FB"/>
    <w:rsid w:val="008A7F4A"/>
    <w:rsid w:val="008B03AB"/>
    <w:rsid w:val="008B04A6"/>
    <w:rsid w:val="008B0CB9"/>
    <w:rsid w:val="008B0D6E"/>
    <w:rsid w:val="008B19BF"/>
    <w:rsid w:val="008B1DA0"/>
    <w:rsid w:val="008B208E"/>
    <w:rsid w:val="008B2369"/>
    <w:rsid w:val="008B27DA"/>
    <w:rsid w:val="008B3C7C"/>
    <w:rsid w:val="008B419A"/>
    <w:rsid w:val="008B4221"/>
    <w:rsid w:val="008B4B18"/>
    <w:rsid w:val="008B5B68"/>
    <w:rsid w:val="008B60FD"/>
    <w:rsid w:val="008B61CF"/>
    <w:rsid w:val="008B71A7"/>
    <w:rsid w:val="008B756F"/>
    <w:rsid w:val="008B78B8"/>
    <w:rsid w:val="008C059A"/>
    <w:rsid w:val="008C0FD4"/>
    <w:rsid w:val="008C1082"/>
    <w:rsid w:val="008C1732"/>
    <w:rsid w:val="008C17D2"/>
    <w:rsid w:val="008C195D"/>
    <w:rsid w:val="008C20F8"/>
    <w:rsid w:val="008C249D"/>
    <w:rsid w:val="008C2C2E"/>
    <w:rsid w:val="008C3021"/>
    <w:rsid w:val="008C33AB"/>
    <w:rsid w:val="008C3CE7"/>
    <w:rsid w:val="008C3CEC"/>
    <w:rsid w:val="008C410E"/>
    <w:rsid w:val="008C4701"/>
    <w:rsid w:val="008C4A79"/>
    <w:rsid w:val="008C4C74"/>
    <w:rsid w:val="008C50C8"/>
    <w:rsid w:val="008C568B"/>
    <w:rsid w:val="008C570D"/>
    <w:rsid w:val="008C59EE"/>
    <w:rsid w:val="008C5F8C"/>
    <w:rsid w:val="008C6183"/>
    <w:rsid w:val="008C6AB6"/>
    <w:rsid w:val="008C6E21"/>
    <w:rsid w:val="008C7042"/>
    <w:rsid w:val="008C7184"/>
    <w:rsid w:val="008C7462"/>
    <w:rsid w:val="008C74E2"/>
    <w:rsid w:val="008C7CBE"/>
    <w:rsid w:val="008C7D9A"/>
    <w:rsid w:val="008D0E53"/>
    <w:rsid w:val="008D0F32"/>
    <w:rsid w:val="008D12D9"/>
    <w:rsid w:val="008D1702"/>
    <w:rsid w:val="008D1705"/>
    <w:rsid w:val="008D18B5"/>
    <w:rsid w:val="008D1CD4"/>
    <w:rsid w:val="008D2A28"/>
    <w:rsid w:val="008D4582"/>
    <w:rsid w:val="008D4F47"/>
    <w:rsid w:val="008D5D4D"/>
    <w:rsid w:val="008D5DA7"/>
    <w:rsid w:val="008D5DD0"/>
    <w:rsid w:val="008D6451"/>
    <w:rsid w:val="008D65B8"/>
    <w:rsid w:val="008D683B"/>
    <w:rsid w:val="008D6898"/>
    <w:rsid w:val="008D69E7"/>
    <w:rsid w:val="008D7093"/>
    <w:rsid w:val="008D72BE"/>
    <w:rsid w:val="008D7A7E"/>
    <w:rsid w:val="008E00B8"/>
    <w:rsid w:val="008E06D7"/>
    <w:rsid w:val="008E0898"/>
    <w:rsid w:val="008E0AC7"/>
    <w:rsid w:val="008E100B"/>
    <w:rsid w:val="008E12CF"/>
    <w:rsid w:val="008E15EE"/>
    <w:rsid w:val="008E1D01"/>
    <w:rsid w:val="008E2F0B"/>
    <w:rsid w:val="008E2F4C"/>
    <w:rsid w:val="008E3344"/>
    <w:rsid w:val="008E3880"/>
    <w:rsid w:val="008E4EF2"/>
    <w:rsid w:val="008E532B"/>
    <w:rsid w:val="008E532D"/>
    <w:rsid w:val="008E6155"/>
    <w:rsid w:val="008E6726"/>
    <w:rsid w:val="008E697E"/>
    <w:rsid w:val="008E6ACC"/>
    <w:rsid w:val="008E750C"/>
    <w:rsid w:val="008F0244"/>
    <w:rsid w:val="008F047B"/>
    <w:rsid w:val="008F0520"/>
    <w:rsid w:val="008F0A7C"/>
    <w:rsid w:val="008F1644"/>
    <w:rsid w:val="008F1796"/>
    <w:rsid w:val="008F1901"/>
    <w:rsid w:val="008F1F06"/>
    <w:rsid w:val="008F21BB"/>
    <w:rsid w:val="008F23A9"/>
    <w:rsid w:val="008F268A"/>
    <w:rsid w:val="008F2731"/>
    <w:rsid w:val="008F3359"/>
    <w:rsid w:val="008F3CD8"/>
    <w:rsid w:val="008F469D"/>
    <w:rsid w:val="008F4995"/>
    <w:rsid w:val="008F49C2"/>
    <w:rsid w:val="008F4A24"/>
    <w:rsid w:val="008F4BD9"/>
    <w:rsid w:val="008F5221"/>
    <w:rsid w:val="008F528A"/>
    <w:rsid w:val="008F5B69"/>
    <w:rsid w:val="008F5D12"/>
    <w:rsid w:val="008F6B23"/>
    <w:rsid w:val="008F7558"/>
    <w:rsid w:val="008F7F95"/>
    <w:rsid w:val="0090023F"/>
    <w:rsid w:val="00900454"/>
    <w:rsid w:val="0090084E"/>
    <w:rsid w:val="00900FB9"/>
    <w:rsid w:val="009015B1"/>
    <w:rsid w:val="009026AD"/>
    <w:rsid w:val="009033FC"/>
    <w:rsid w:val="00903559"/>
    <w:rsid w:val="009035A8"/>
    <w:rsid w:val="00903B77"/>
    <w:rsid w:val="00903C89"/>
    <w:rsid w:val="009048F1"/>
    <w:rsid w:val="00905F2C"/>
    <w:rsid w:val="00906494"/>
    <w:rsid w:val="00906806"/>
    <w:rsid w:val="0090687C"/>
    <w:rsid w:val="00906CD2"/>
    <w:rsid w:val="00906F74"/>
    <w:rsid w:val="009072D8"/>
    <w:rsid w:val="00907835"/>
    <w:rsid w:val="0090785D"/>
    <w:rsid w:val="00907CC0"/>
    <w:rsid w:val="00910348"/>
    <w:rsid w:val="009105F4"/>
    <w:rsid w:val="009108DB"/>
    <w:rsid w:val="00910B92"/>
    <w:rsid w:val="00911685"/>
    <w:rsid w:val="00911904"/>
    <w:rsid w:val="00911B12"/>
    <w:rsid w:val="00911BEF"/>
    <w:rsid w:val="00911C09"/>
    <w:rsid w:val="00911E97"/>
    <w:rsid w:val="00912198"/>
    <w:rsid w:val="00912224"/>
    <w:rsid w:val="009123E0"/>
    <w:rsid w:val="00912D30"/>
    <w:rsid w:val="00912DFD"/>
    <w:rsid w:val="0091355A"/>
    <w:rsid w:val="00914453"/>
    <w:rsid w:val="00914CD2"/>
    <w:rsid w:val="00914D8E"/>
    <w:rsid w:val="009158CF"/>
    <w:rsid w:val="009161C5"/>
    <w:rsid w:val="009166B3"/>
    <w:rsid w:val="009167BE"/>
    <w:rsid w:val="00916B9F"/>
    <w:rsid w:val="009178DD"/>
    <w:rsid w:val="009179CA"/>
    <w:rsid w:val="00917C60"/>
    <w:rsid w:val="00917D0C"/>
    <w:rsid w:val="00917E62"/>
    <w:rsid w:val="009202DC"/>
    <w:rsid w:val="009203ED"/>
    <w:rsid w:val="0092085E"/>
    <w:rsid w:val="009209DE"/>
    <w:rsid w:val="00920ABA"/>
    <w:rsid w:val="00921489"/>
    <w:rsid w:val="009216E3"/>
    <w:rsid w:val="009218D7"/>
    <w:rsid w:val="009225D3"/>
    <w:rsid w:val="009226CC"/>
    <w:rsid w:val="00922DE8"/>
    <w:rsid w:val="009233A7"/>
    <w:rsid w:val="009239BB"/>
    <w:rsid w:val="009245C6"/>
    <w:rsid w:val="00924ED1"/>
    <w:rsid w:val="00925102"/>
    <w:rsid w:val="009252BF"/>
    <w:rsid w:val="009257E3"/>
    <w:rsid w:val="00925A02"/>
    <w:rsid w:val="00925C7E"/>
    <w:rsid w:val="0092623E"/>
    <w:rsid w:val="00926B70"/>
    <w:rsid w:val="00926F54"/>
    <w:rsid w:val="0092726E"/>
    <w:rsid w:val="00927966"/>
    <w:rsid w:val="00927CD0"/>
    <w:rsid w:val="009312A5"/>
    <w:rsid w:val="0093180E"/>
    <w:rsid w:val="00931B4F"/>
    <w:rsid w:val="00932173"/>
    <w:rsid w:val="00932A7D"/>
    <w:rsid w:val="00932AAF"/>
    <w:rsid w:val="00932AD6"/>
    <w:rsid w:val="00932B8B"/>
    <w:rsid w:val="00933B0D"/>
    <w:rsid w:val="00933FAE"/>
    <w:rsid w:val="009350A1"/>
    <w:rsid w:val="00935354"/>
    <w:rsid w:val="00935396"/>
    <w:rsid w:val="00935B1F"/>
    <w:rsid w:val="00935B59"/>
    <w:rsid w:val="00935DA2"/>
    <w:rsid w:val="00936E55"/>
    <w:rsid w:val="0093784E"/>
    <w:rsid w:val="00941690"/>
    <w:rsid w:val="00941896"/>
    <w:rsid w:val="0094223C"/>
    <w:rsid w:val="009426C0"/>
    <w:rsid w:val="009432D6"/>
    <w:rsid w:val="00943418"/>
    <w:rsid w:val="009434A8"/>
    <w:rsid w:val="00943589"/>
    <w:rsid w:val="00943614"/>
    <w:rsid w:val="00943902"/>
    <w:rsid w:val="00943B83"/>
    <w:rsid w:val="00943C89"/>
    <w:rsid w:val="00943EA7"/>
    <w:rsid w:val="0094449D"/>
    <w:rsid w:val="00944C81"/>
    <w:rsid w:val="00945165"/>
    <w:rsid w:val="00945749"/>
    <w:rsid w:val="00945974"/>
    <w:rsid w:val="00946039"/>
    <w:rsid w:val="0094636B"/>
    <w:rsid w:val="00946AEC"/>
    <w:rsid w:val="00946D34"/>
    <w:rsid w:val="009473EB"/>
    <w:rsid w:val="009475E8"/>
    <w:rsid w:val="00950070"/>
    <w:rsid w:val="00950255"/>
    <w:rsid w:val="00950AE8"/>
    <w:rsid w:val="00951049"/>
    <w:rsid w:val="009520AB"/>
    <w:rsid w:val="00952983"/>
    <w:rsid w:val="00952DC5"/>
    <w:rsid w:val="0095311B"/>
    <w:rsid w:val="00953893"/>
    <w:rsid w:val="009540C7"/>
    <w:rsid w:val="009547C2"/>
    <w:rsid w:val="009548AE"/>
    <w:rsid w:val="00954908"/>
    <w:rsid w:val="00955769"/>
    <w:rsid w:val="00955955"/>
    <w:rsid w:val="00955AB2"/>
    <w:rsid w:val="00955E7E"/>
    <w:rsid w:val="0095664B"/>
    <w:rsid w:val="00956AE8"/>
    <w:rsid w:val="00957E99"/>
    <w:rsid w:val="0096016E"/>
    <w:rsid w:val="00960444"/>
    <w:rsid w:val="00960C65"/>
    <w:rsid w:val="00960F0A"/>
    <w:rsid w:val="0096101D"/>
    <w:rsid w:val="00961354"/>
    <w:rsid w:val="0096159C"/>
    <w:rsid w:val="0096173E"/>
    <w:rsid w:val="00961950"/>
    <w:rsid w:val="00961F29"/>
    <w:rsid w:val="00962352"/>
    <w:rsid w:val="0096268F"/>
    <w:rsid w:val="009626CD"/>
    <w:rsid w:val="009632AB"/>
    <w:rsid w:val="00963B07"/>
    <w:rsid w:val="009640CF"/>
    <w:rsid w:val="00964193"/>
    <w:rsid w:val="009651A5"/>
    <w:rsid w:val="00965D51"/>
    <w:rsid w:val="00966230"/>
    <w:rsid w:val="009666EE"/>
    <w:rsid w:val="0096697C"/>
    <w:rsid w:val="009672ED"/>
    <w:rsid w:val="009676CE"/>
    <w:rsid w:val="00967744"/>
    <w:rsid w:val="0096777E"/>
    <w:rsid w:val="00970206"/>
    <w:rsid w:val="0097022A"/>
    <w:rsid w:val="00970545"/>
    <w:rsid w:val="00970CE9"/>
    <w:rsid w:val="00970DA4"/>
    <w:rsid w:val="00971270"/>
    <w:rsid w:val="00971BE5"/>
    <w:rsid w:val="00971DFC"/>
    <w:rsid w:val="0097306B"/>
    <w:rsid w:val="00973201"/>
    <w:rsid w:val="0097395A"/>
    <w:rsid w:val="00973B76"/>
    <w:rsid w:val="00973EF2"/>
    <w:rsid w:val="009743A0"/>
    <w:rsid w:val="00974C73"/>
    <w:rsid w:val="009752BD"/>
    <w:rsid w:val="009752C0"/>
    <w:rsid w:val="00975DA4"/>
    <w:rsid w:val="00975F5D"/>
    <w:rsid w:val="00975F8C"/>
    <w:rsid w:val="009766E1"/>
    <w:rsid w:val="0097677B"/>
    <w:rsid w:val="0097711A"/>
    <w:rsid w:val="00977565"/>
    <w:rsid w:val="0098043F"/>
    <w:rsid w:val="009805EF"/>
    <w:rsid w:val="009810AD"/>
    <w:rsid w:val="00981A5E"/>
    <w:rsid w:val="00981D29"/>
    <w:rsid w:val="009831F8"/>
    <w:rsid w:val="009847D6"/>
    <w:rsid w:val="00984C43"/>
    <w:rsid w:val="00984F28"/>
    <w:rsid w:val="00985B0F"/>
    <w:rsid w:val="00986246"/>
    <w:rsid w:val="009866B6"/>
    <w:rsid w:val="00986EB5"/>
    <w:rsid w:val="00987171"/>
    <w:rsid w:val="00987AFA"/>
    <w:rsid w:val="00987D4C"/>
    <w:rsid w:val="00987EB0"/>
    <w:rsid w:val="0099011C"/>
    <w:rsid w:val="009902BE"/>
    <w:rsid w:val="00990457"/>
    <w:rsid w:val="00990735"/>
    <w:rsid w:val="009907FD"/>
    <w:rsid w:val="009914F3"/>
    <w:rsid w:val="00991A21"/>
    <w:rsid w:val="00991BCB"/>
    <w:rsid w:val="00991ED3"/>
    <w:rsid w:val="0099247A"/>
    <w:rsid w:val="0099257F"/>
    <w:rsid w:val="00992ACF"/>
    <w:rsid w:val="00992B67"/>
    <w:rsid w:val="00992DB0"/>
    <w:rsid w:val="00994384"/>
    <w:rsid w:val="0099549E"/>
    <w:rsid w:val="0099566C"/>
    <w:rsid w:val="00995687"/>
    <w:rsid w:val="00995DCF"/>
    <w:rsid w:val="009962E3"/>
    <w:rsid w:val="00996FB0"/>
    <w:rsid w:val="009975AC"/>
    <w:rsid w:val="0099767B"/>
    <w:rsid w:val="00997BFF"/>
    <w:rsid w:val="00997D14"/>
    <w:rsid w:val="009A1018"/>
    <w:rsid w:val="009A132A"/>
    <w:rsid w:val="009A15F6"/>
    <w:rsid w:val="009A1EFF"/>
    <w:rsid w:val="009A2446"/>
    <w:rsid w:val="009A255F"/>
    <w:rsid w:val="009A2618"/>
    <w:rsid w:val="009A270E"/>
    <w:rsid w:val="009A2D47"/>
    <w:rsid w:val="009A3C1E"/>
    <w:rsid w:val="009A3D33"/>
    <w:rsid w:val="009A4265"/>
    <w:rsid w:val="009A4DC4"/>
    <w:rsid w:val="009A512F"/>
    <w:rsid w:val="009A51A1"/>
    <w:rsid w:val="009A58DE"/>
    <w:rsid w:val="009A5A96"/>
    <w:rsid w:val="009A5DA5"/>
    <w:rsid w:val="009A5F5F"/>
    <w:rsid w:val="009A6568"/>
    <w:rsid w:val="009A65EB"/>
    <w:rsid w:val="009A6A37"/>
    <w:rsid w:val="009A7316"/>
    <w:rsid w:val="009A7FB9"/>
    <w:rsid w:val="009B03D1"/>
    <w:rsid w:val="009B0C56"/>
    <w:rsid w:val="009B134C"/>
    <w:rsid w:val="009B1818"/>
    <w:rsid w:val="009B285C"/>
    <w:rsid w:val="009B2CDA"/>
    <w:rsid w:val="009B2E76"/>
    <w:rsid w:val="009B30DF"/>
    <w:rsid w:val="009B3265"/>
    <w:rsid w:val="009B368D"/>
    <w:rsid w:val="009B3F05"/>
    <w:rsid w:val="009B4039"/>
    <w:rsid w:val="009B4107"/>
    <w:rsid w:val="009B4785"/>
    <w:rsid w:val="009B51DA"/>
    <w:rsid w:val="009B5644"/>
    <w:rsid w:val="009B5D59"/>
    <w:rsid w:val="009B6219"/>
    <w:rsid w:val="009B6331"/>
    <w:rsid w:val="009B669F"/>
    <w:rsid w:val="009B6B35"/>
    <w:rsid w:val="009B6DB4"/>
    <w:rsid w:val="009B6E16"/>
    <w:rsid w:val="009B7032"/>
    <w:rsid w:val="009B7541"/>
    <w:rsid w:val="009B7D9D"/>
    <w:rsid w:val="009C02D3"/>
    <w:rsid w:val="009C0452"/>
    <w:rsid w:val="009C0B8E"/>
    <w:rsid w:val="009C0EB7"/>
    <w:rsid w:val="009C1022"/>
    <w:rsid w:val="009C150C"/>
    <w:rsid w:val="009C1874"/>
    <w:rsid w:val="009C2713"/>
    <w:rsid w:val="009C379F"/>
    <w:rsid w:val="009C4BD8"/>
    <w:rsid w:val="009C4FE0"/>
    <w:rsid w:val="009C50B9"/>
    <w:rsid w:val="009C52B3"/>
    <w:rsid w:val="009C58E7"/>
    <w:rsid w:val="009C5EEF"/>
    <w:rsid w:val="009C7A46"/>
    <w:rsid w:val="009C7A76"/>
    <w:rsid w:val="009C7C36"/>
    <w:rsid w:val="009D08AD"/>
    <w:rsid w:val="009D11FB"/>
    <w:rsid w:val="009D159B"/>
    <w:rsid w:val="009D19D4"/>
    <w:rsid w:val="009D1AC6"/>
    <w:rsid w:val="009D1B79"/>
    <w:rsid w:val="009D1D5D"/>
    <w:rsid w:val="009D21FE"/>
    <w:rsid w:val="009D2600"/>
    <w:rsid w:val="009D2CA6"/>
    <w:rsid w:val="009D3201"/>
    <w:rsid w:val="009D3727"/>
    <w:rsid w:val="009D385E"/>
    <w:rsid w:val="009D41D0"/>
    <w:rsid w:val="009D49E4"/>
    <w:rsid w:val="009D4EBC"/>
    <w:rsid w:val="009D575D"/>
    <w:rsid w:val="009D5926"/>
    <w:rsid w:val="009D6147"/>
    <w:rsid w:val="009D629A"/>
    <w:rsid w:val="009D6B7F"/>
    <w:rsid w:val="009D6DAF"/>
    <w:rsid w:val="009D6EEA"/>
    <w:rsid w:val="009D72C3"/>
    <w:rsid w:val="009D7325"/>
    <w:rsid w:val="009D7B57"/>
    <w:rsid w:val="009D7D19"/>
    <w:rsid w:val="009E0039"/>
    <w:rsid w:val="009E03EF"/>
    <w:rsid w:val="009E05B1"/>
    <w:rsid w:val="009E0671"/>
    <w:rsid w:val="009E0CDC"/>
    <w:rsid w:val="009E127A"/>
    <w:rsid w:val="009E1CC1"/>
    <w:rsid w:val="009E272B"/>
    <w:rsid w:val="009E2B4F"/>
    <w:rsid w:val="009E2DC1"/>
    <w:rsid w:val="009E3993"/>
    <w:rsid w:val="009E4502"/>
    <w:rsid w:val="009E4916"/>
    <w:rsid w:val="009E4E0E"/>
    <w:rsid w:val="009E5038"/>
    <w:rsid w:val="009E528E"/>
    <w:rsid w:val="009E54FB"/>
    <w:rsid w:val="009E5EC2"/>
    <w:rsid w:val="009E671E"/>
    <w:rsid w:val="009E738A"/>
    <w:rsid w:val="009E7E5B"/>
    <w:rsid w:val="009F0401"/>
    <w:rsid w:val="009F06BF"/>
    <w:rsid w:val="009F09D1"/>
    <w:rsid w:val="009F1311"/>
    <w:rsid w:val="009F1430"/>
    <w:rsid w:val="009F17B3"/>
    <w:rsid w:val="009F20CE"/>
    <w:rsid w:val="009F2251"/>
    <w:rsid w:val="009F231C"/>
    <w:rsid w:val="009F2359"/>
    <w:rsid w:val="009F2971"/>
    <w:rsid w:val="009F29FA"/>
    <w:rsid w:val="009F38D4"/>
    <w:rsid w:val="009F3B5F"/>
    <w:rsid w:val="009F3E10"/>
    <w:rsid w:val="009F3F82"/>
    <w:rsid w:val="009F4469"/>
    <w:rsid w:val="009F5949"/>
    <w:rsid w:val="009F5953"/>
    <w:rsid w:val="009F5AE0"/>
    <w:rsid w:val="009F606C"/>
    <w:rsid w:val="009F6D49"/>
    <w:rsid w:val="009F72BD"/>
    <w:rsid w:val="009F745F"/>
    <w:rsid w:val="009F75AA"/>
    <w:rsid w:val="009F7697"/>
    <w:rsid w:val="009F7BAC"/>
    <w:rsid w:val="00A0031C"/>
    <w:rsid w:val="00A004B8"/>
    <w:rsid w:val="00A009FA"/>
    <w:rsid w:val="00A00D2F"/>
    <w:rsid w:val="00A017E5"/>
    <w:rsid w:val="00A01925"/>
    <w:rsid w:val="00A01C3A"/>
    <w:rsid w:val="00A02D80"/>
    <w:rsid w:val="00A02F6C"/>
    <w:rsid w:val="00A03499"/>
    <w:rsid w:val="00A03D9F"/>
    <w:rsid w:val="00A03FC5"/>
    <w:rsid w:val="00A0469D"/>
    <w:rsid w:val="00A05759"/>
    <w:rsid w:val="00A05955"/>
    <w:rsid w:val="00A05B3D"/>
    <w:rsid w:val="00A05E3A"/>
    <w:rsid w:val="00A05EA7"/>
    <w:rsid w:val="00A060E9"/>
    <w:rsid w:val="00A06A61"/>
    <w:rsid w:val="00A06F4E"/>
    <w:rsid w:val="00A072F8"/>
    <w:rsid w:val="00A07476"/>
    <w:rsid w:val="00A074DE"/>
    <w:rsid w:val="00A07680"/>
    <w:rsid w:val="00A07A06"/>
    <w:rsid w:val="00A10D0C"/>
    <w:rsid w:val="00A10F5C"/>
    <w:rsid w:val="00A11C34"/>
    <w:rsid w:val="00A12077"/>
    <w:rsid w:val="00A121EF"/>
    <w:rsid w:val="00A12647"/>
    <w:rsid w:val="00A12D31"/>
    <w:rsid w:val="00A1356B"/>
    <w:rsid w:val="00A13677"/>
    <w:rsid w:val="00A137DB"/>
    <w:rsid w:val="00A13B91"/>
    <w:rsid w:val="00A1401D"/>
    <w:rsid w:val="00A14166"/>
    <w:rsid w:val="00A145BE"/>
    <w:rsid w:val="00A148D0"/>
    <w:rsid w:val="00A14977"/>
    <w:rsid w:val="00A14FBC"/>
    <w:rsid w:val="00A1536E"/>
    <w:rsid w:val="00A16465"/>
    <w:rsid w:val="00A16659"/>
    <w:rsid w:val="00A176EF"/>
    <w:rsid w:val="00A17CBF"/>
    <w:rsid w:val="00A20B84"/>
    <w:rsid w:val="00A20FA6"/>
    <w:rsid w:val="00A20FF1"/>
    <w:rsid w:val="00A2153B"/>
    <w:rsid w:val="00A21656"/>
    <w:rsid w:val="00A21981"/>
    <w:rsid w:val="00A21B78"/>
    <w:rsid w:val="00A222EF"/>
    <w:rsid w:val="00A2284D"/>
    <w:rsid w:val="00A22C5E"/>
    <w:rsid w:val="00A22EF6"/>
    <w:rsid w:val="00A2326F"/>
    <w:rsid w:val="00A2394B"/>
    <w:rsid w:val="00A23AA5"/>
    <w:rsid w:val="00A23ED3"/>
    <w:rsid w:val="00A24733"/>
    <w:rsid w:val="00A24C07"/>
    <w:rsid w:val="00A24EAA"/>
    <w:rsid w:val="00A250DE"/>
    <w:rsid w:val="00A2513C"/>
    <w:rsid w:val="00A25C31"/>
    <w:rsid w:val="00A25C95"/>
    <w:rsid w:val="00A25E6D"/>
    <w:rsid w:val="00A266C7"/>
    <w:rsid w:val="00A26B3A"/>
    <w:rsid w:val="00A270B3"/>
    <w:rsid w:val="00A27ACE"/>
    <w:rsid w:val="00A27F4C"/>
    <w:rsid w:val="00A30032"/>
    <w:rsid w:val="00A3014D"/>
    <w:rsid w:val="00A30160"/>
    <w:rsid w:val="00A317E5"/>
    <w:rsid w:val="00A320E9"/>
    <w:rsid w:val="00A32682"/>
    <w:rsid w:val="00A32826"/>
    <w:rsid w:val="00A33125"/>
    <w:rsid w:val="00A33671"/>
    <w:rsid w:val="00A3371D"/>
    <w:rsid w:val="00A3447B"/>
    <w:rsid w:val="00A347E9"/>
    <w:rsid w:val="00A34FBA"/>
    <w:rsid w:val="00A3527C"/>
    <w:rsid w:val="00A35900"/>
    <w:rsid w:val="00A35E9B"/>
    <w:rsid w:val="00A36279"/>
    <w:rsid w:val="00A36405"/>
    <w:rsid w:val="00A36B5C"/>
    <w:rsid w:val="00A36D91"/>
    <w:rsid w:val="00A37FB8"/>
    <w:rsid w:val="00A40267"/>
    <w:rsid w:val="00A40EC6"/>
    <w:rsid w:val="00A41165"/>
    <w:rsid w:val="00A412DA"/>
    <w:rsid w:val="00A416CE"/>
    <w:rsid w:val="00A4191F"/>
    <w:rsid w:val="00A41922"/>
    <w:rsid w:val="00A41954"/>
    <w:rsid w:val="00A420A5"/>
    <w:rsid w:val="00A42839"/>
    <w:rsid w:val="00A436B7"/>
    <w:rsid w:val="00A44BDE"/>
    <w:rsid w:val="00A4522B"/>
    <w:rsid w:val="00A45F60"/>
    <w:rsid w:val="00A46C93"/>
    <w:rsid w:val="00A473D9"/>
    <w:rsid w:val="00A50128"/>
    <w:rsid w:val="00A505A1"/>
    <w:rsid w:val="00A508B9"/>
    <w:rsid w:val="00A508F7"/>
    <w:rsid w:val="00A509D6"/>
    <w:rsid w:val="00A50F09"/>
    <w:rsid w:val="00A511ED"/>
    <w:rsid w:val="00A516EB"/>
    <w:rsid w:val="00A5172A"/>
    <w:rsid w:val="00A51B71"/>
    <w:rsid w:val="00A51DB6"/>
    <w:rsid w:val="00A5220B"/>
    <w:rsid w:val="00A5245A"/>
    <w:rsid w:val="00A53299"/>
    <w:rsid w:val="00A53737"/>
    <w:rsid w:val="00A53897"/>
    <w:rsid w:val="00A543CE"/>
    <w:rsid w:val="00A5497D"/>
    <w:rsid w:val="00A54F2A"/>
    <w:rsid w:val="00A550D1"/>
    <w:rsid w:val="00A5589D"/>
    <w:rsid w:val="00A5595D"/>
    <w:rsid w:val="00A55F50"/>
    <w:rsid w:val="00A56338"/>
    <w:rsid w:val="00A5652A"/>
    <w:rsid w:val="00A566BC"/>
    <w:rsid w:val="00A56997"/>
    <w:rsid w:val="00A56ABF"/>
    <w:rsid w:val="00A56C30"/>
    <w:rsid w:val="00A57E1C"/>
    <w:rsid w:val="00A603C7"/>
    <w:rsid w:val="00A608DD"/>
    <w:rsid w:val="00A60CF4"/>
    <w:rsid w:val="00A60D08"/>
    <w:rsid w:val="00A61373"/>
    <w:rsid w:val="00A6137C"/>
    <w:rsid w:val="00A624F1"/>
    <w:rsid w:val="00A62B9E"/>
    <w:rsid w:val="00A62F23"/>
    <w:rsid w:val="00A64001"/>
    <w:rsid w:val="00A646D0"/>
    <w:rsid w:val="00A647A5"/>
    <w:rsid w:val="00A651BA"/>
    <w:rsid w:val="00A651DC"/>
    <w:rsid w:val="00A65277"/>
    <w:rsid w:val="00A65454"/>
    <w:rsid w:val="00A655AE"/>
    <w:rsid w:val="00A66137"/>
    <w:rsid w:val="00A66234"/>
    <w:rsid w:val="00A66747"/>
    <w:rsid w:val="00A66AAC"/>
    <w:rsid w:val="00A66CD0"/>
    <w:rsid w:val="00A66EB6"/>
    <w:rsid w:val="00A672F0"/>
    <w:rsid w:val="00A674F0"/>
    <w:rsid w:val="00A676C9"/>
    <w:rsid w:val="00A703BE"/>
    <w:rsid w:val="00A705D7"/>
    <w:rsid w:val="00A71080"/>
    <w:rsid w:val="00A713BC"/>
    <w:rsid w:val="00A7159F"/>
    <w:rsid w:val="00A71880"/>
    <w:rsid w:val="00A71A7F"/>
    <w:rsid w:val="00A72035"/>
    <w:rsid w:val="00A72997"/>
    <w:rsid w:val="00A72A3B"/>
    <w:rsid w:val="00A7306C"/>
    <w:rsid w:val="00A734B4"/>
    <w:rsid w:val="00A74234"/>
    <w:rsid w:val="00A744F1"/>
    <w:rsid w:val="00A74535"/>
    <w:rsid w:val="00A74CAE"/>
    <w:rsid w:val="00A750D5"/>
    <w:rsid w:val="00A756A5"/>
    <w:rsid w:val="00A75826"/>
    <w:rsid w:val="00A766DA"/>
    <w:rsid w:val="00A767E9"/>
    <w:rsid w:val="00A76A44"/>
    <w:rsid w:val="00A76D05"/>
    <w:rsid w:val="00A77254"/>
    <w:rsid w:val="00A775A9"/>
    <w:rsid w:val="00A77DC0"/>
    <w:rsid w:val="00A80BF6"/>
    <w:rsid w:val="00A80F50"/>
    <w:rsid w:val="00A81B4D"/>
    <w:rsid w:val="00A82398"/>
    <w:rsid w:val="00A82425"/>
    <w:rsid w:val="00A82B64"/>
    <w:rsid w:val="00A830C3"/>
    <w:rsid w:val="00A83463"/>
    <w:rsid w:val="00A83AFA"/>
    <w:rsid w:val="00A840BE"/>
    <w:rsid w:val="00A85212"/>
    <w:rsid w:val="00A8550E"/>
    <w:rsid w:val="00A857DF"/>
    <w:rsid w:val="00A85EE0"/>
    <w:rsid w:val="00A8601F"/>
    <w:rsid w:val="00A86209"/>
    <w:rsid w:val="00A863B4"/>
    <w:rsid w:val="00A866EA"/>
    <w:rsid w:val="00A8673E"/>
    <w:rsid w:val="00A8679C"/>
    <w:rsid w:val="00A86919"/>
    <w:rsid w:val="00A8698E"/>
    <w:rsid w:val="00A86D35"/>
    <w:rsid w:val="00A86D8C"/>
    <w:rsid w:val="00A8733F"/>
    <w:rsid w:val="00A873EA"/>
    <w:rsid w:val="00A902B0"/>
    <w:rsid w:val="00A91206"/>
    <w:rsid w:val="00A913CE"/>
    <w:rsid w:val="00A91A5D"/>
    <w:rsid w:val="00A91CA6"/>
    <w:rsid w:val="00A92370"/>
    <w:rsid w:val="00A928F5"/>
    <w:rsid w:val="00A936EA"/>
    <w:rsid w:val="00A9493E"/>
    <w:rsid w:val="00A94D54"/>
    <w:rsid w:val="00A951A5"/>
    <w:rsid w:val="00A95891"/>
    <w:rsid w:val="00A95C34"/>
    <w:rsid w:val="00A95C7D"/>
    <w:rsid w:val="00A95E4B"/>
    <w:rsid w:val="00A96179"/>
    <w:rsid w:val="00A96580"/>
    <w:rsid w:val="00A96F2E"/>
    <w:rsid w:val="00A96FE8"/>
    <w:rsid w:val="00A9766C"/>
    <w:rsid w:val="00A9772B"/>
    <w:rsid w:val="00A978AF"/>
    <w:rsid w:val="00A97AA2"/>
    <w:rsid w:val="00AA085F"/>
    <w:rsid w:val="00AA086B"/>
    <w:rsid w:val="00AA0F88"/>
    <w:rsid w:val="00AA2238"/>
    <w:rsid w:val="00AA242B"/>
    <w:rsid w:val="00AA3AA7"/>
    <w:rsid w:val="00AA44C9"/>
    <w:rsid w:val="00AA4747"/>
    <w:rsid w:val="00AA4D1D"/>
    <w:rsid w:val="00AA538F"/>
    <w:rsid w:val="00AA53C0"/>
    <w:rsid w:val="00AA58CF"/>
    <w:rsid w:val="00AA61DB"/>
    <w:rsid w:val="00AA65CB"/>
    <w:rsid w:val="00AA670D"/>
    <w:rsid w:val="00AA6EFC"/>
    <w:rsid w:val="00AA7CC1"/>
    <w:rsid w:val="00AB07DD"/>
    <w:rsid w:val="00AB0D33"/>
    <w:rsid w:val="00AB0E55"/>
    <w:rsid w:val="00AB0E9D"/>
    <w:rsid w:val="00AB0F7E"/>
    <w:rsid w:val="00AB113C"/>
    <w:rsid w:val="00AB1276"/>
    <w:rsid w:val="00AB1488"/>
    <w:rsid w:val="00AB15CA"/>
    <w:rsid w:val="00AB171A"/>
    <w:rsid w:val="00AB1859"/>
    <w:rsid w:val="00AB1866"/>
    <w:rsid w:val="00AB249D"/>
    <w:rsid w:val="00AB2A10"/>
    <w:rsid w:val="00AB2D4D"/>
    <w:rsid w:val="00AB2DFB"/>
    <w:rsid w:val="00AB2E88"/>
    <w:rsid w:val="00AB2EF1"/>
    <w:rsid w:val="00AB3E55"/>
    <w:rsid w:val="00AB40B8"/>
    <w:rsid w:val="00AB4A3C"/>
    <w:rsid w:val="00AB5380"/>
    <w:rsid w:val="00AB5452"/>
    <w:rsid w:val="00AB5C77"/>
    <w:rsid w:val="00AB5CE6"/>
    <w:rsid w:val="00AB62AE"/>
    <w:rsid w:val="00AB65B3"/>
    <w:rsid w:val="00AB6EB8"/>
    <w:rsid w:val="00AB71BA"/>
    <w:rsid w:val="00AB7353"/>
    <w:rsid w:val="00AB77DC"/>
    <w:rsid w:val="00AC0310"/>
    <w:rsid w:val="00AC0C92"/>
    <w:rsid w:val="00AC176A"/>
    <w:rsid w:val="00AC2542"/>
    <w:rsid w:val="00AC26B9"/>
    <w:rsid w:val="00AC32B8"/>
    <w:rsid w:val="00AC3491"/>
    <w:rsid w:val="00AC3595"/>
    <w:rsid w:val="00AC3849"/>
    <w:rsid w:val="00AC3A95"/>
    <w:rsid w:val="00AC3AB3"/>
    <w:rsid w:val="00AC3C4D"/>
    <w:rsid w:val="00AC4DE5"/>
    <w:rsid w:val="00AC55F1"/>
    <w:rsid w:val="00AC5F2A"/>
    <w:rsid w:val="00AC5F54"/>
    <w:rsid w:val="00AC6969"/>
    <w:rsid w:val="00AC6E28"/>
    <w:rsid w:val="00AC71EA"/>
    <w:rsid w:val="00AC75F4"/>
    <w:rsid w:val="00AC7995"/>
    <w:rsid w:val="00AC7ABC"/>
    <w:rsid w:val="00AD05EA"/>
    <w:rsid w:val="00AD0668"/>
    <w:rsid w:val="00AD1422"/>
    <w:rsid w:val="00AD14DB"/>
    <w:rsid w:val="00AD1699"/>
    <w:rsid w:val="00AD16EF"/>
    <w:rsid w:val="00AD1B8E"/>
    <w:rsid w:val="00AD20C3"/>
    <w:rsid w:val="00AD217B"/>
    <w:rsid w:val="00AD21F2"/>
    <w:rsid w:val="00AD26BD"/>
    <w:rsid w:val="00AD2BDD"/>
    <w:rsid w:val="00AD2E72"/>
    <w:rsid w:val="00AD35C2"/>
    <w:rsid w:val="00AD3AE0"/>
    <w:rsid w:val="00AD474C"/>
    <w:rsid w:val="00AD4ABB"/>
    <w:rsid w:val="00AD4E23"/>
    <w:rsid w:val="00AD5A59"/>
    <w:rsid w:val="00AD5E14"/>
    <w:rsid w:val="00AD5E67"/>
    <w:rsid w:val="00AD6538"/>
    <w:rsid w:val="00AD6815"/>
    <w:rsid w:val="00AD692F"/>
    <w:rsid w:val="00AD69DE"/>
    <w:rsid w:val="00AD6B7C"/>
    <w:rsid w:val="00AD7BDD"/>
    <w:rsid w:val="00AD7D42"/>
    <w:rsid w:val="00AE010F"/>
    <w:rsid w:val="00AE037B"/>
    <w:rsid w:val="00AE0A67"/>
    <w:rsid w:val="00AE0E1F"/>
    <w:rsid w:val="00AE115B"/>
    <w:rsid w:val="00AE144B"/>
    <w:rsid w:val="00AE15A8"/>
    <w:rsid w:val="00AE1A87"/>
    <w:rsid w:val="00AE239E"/>
    <w:rsid w:val="00AE24BC"/>
    <w:rsid w:val="00AE2BE4"/>
    <w:rsid w:val="00AE2E45"/>
    <w:rsid w:val="00AE32B2"/>
    <w:rsid w:val="00AE35DC"/>
    <w:rsid w:val="00AE3769"/>
    <w:rsid w:val="00AE4219"/>
    <w:rsid w:val="00AE4BCF"/>
    <w:rsid w:val="00AE4E6B"/>
    <w:rsid w:val="00AE4F1D"/>
    <w:rsid w:val="00AE5B58"/>
    <w:rsid w:val="00AE5CA5"/>
    <w:rsid w:val="00AE5F1F"/>
    <w:rsid w:val="00AE6437"/>
    <w:rsid w:val="00AE659E"/>
    <w:rsid w:val="00AE6FB3"/>
    <w:rsid w:val="00AE7431"/>
    <w:rsid w:val="00AE7B90"/>
    <w:rsid w:val="00AE7B9C"/>
    <w:rsid w:val="00AF04AC"/>
    <w:rsid w:val="00AF0738"/>
    <w:rsid w:val="00AF141A"/>
    <w:rsid w:val="00AF160F"/>
    <w:rsid w:val="00AF17F4"/>
    <w:rsid w:val="00AF19D8"/>
    <w:rsid w:val="00AF1B00"/>
    <w:rsid w:val="00AF1C9C"/>
    <w:rsid w:val="00AF23D7"/>
    <w:rsid w:val="00AF24A4"/>
    <w:rsid w:val="00AF2675"/>
    <w:rsid w:val="00AF2BA7"/>
    <w:rsid w:val="00AF3B55"/>
    <w:rsid w:val="00AF4736"/>
    <w:rsid w:val="00AF4773"/>
    <w:rsid w:val="00AF4950"/>
    <w:rsid w:val="00AF4AB3"/>
    <w:rsid w:val="00AF5419"/>
    <w:rsid w:val="00AF5AA8"/>
    <w:rsid w:val="00AF5FEF"/>
    <w:rsid w:val="00AF6E36"/>
    <w:rsid w:val="00AF7DD2"/>
    <w:rsid w:val="00B00122"/>
    <w:rsid w:val="00B00CD5"/>
    <w:rsid w:val="00B0103E"/>
    <w:rsid w:val="00B01ABD"/>
    <w:rsid w:val="00B01D1F"/>
    <w:rsid w:val="00B02457"/>
    <w:rsid w:val="00B026B9"/>
    <w:rsid w:val="00B03164"/>
    <w:rsid w:val="00B03B9B"/>
    <w:rsid w:val="00B048FA"/>
    <w:rsid w:val="00B04B60"/>
    <w:rsid w:val="00B04D7E"/>
    <w:rsid w:val="00B05040"/>
    <w:rsid w:val="00B058A6"/>
    <w:rsid w:val="00B05F9D"/>
    <w:rsid w:val="00B0612D"/>
    <w:rsid w:val="00B06389"/>
    <w:rsid w:val="00B06F8C"/>
    <w:rsid w:val="00B07AD7"/>
    <w:rsid w:val="00B10A5F"/>
    <w:rsid w:val="00B10F6E"/>
    <w:rsid w:val="00B11BBC"/>
    <w:rsid w:val="00B11C08"/>
    <w:rsid w:val="00B125E3"/>
    <w:rsid w:val="00B127C2"/>
    <w:rsid w:val="00B12BBC"/>
    <w:rsid w:val="00B12D85"/>
    <w:rsid w:val="00B12DA1"/>
    <w:rsid w:val="00B13033"/>
    <w:rsid w:val="00B13664"/>
    <w:rsid w:val="00B1369E"/>
    <w:rsid w:val="00B13C78"/>
    <w:rsid w:val="00B13E45"/>
    <w:rsid w:val="00B1424F"/>
    <w:rsid w:val="00B14931"/>
    <w:rsid w:val="00B14D7E"/>
    <w:rsid w:val="00B15227"/>
    <w:rsid w:val="00B1548F"/>
    <w:rsid w:val="00B155CE"/>
    <w:rsid w:val="00B15C89"/>
    <w:rsid w:val="00B15FDF"/>
    <w:rsid w:val="00B16105"/>
    <w:rsid w:val="00B16623"/>
    <w:rsid w:val="00B167B1"/>
    <w:rsid w:val="00B16C5E"/>
    <w:rsid w:val="00B176CA"/>
    <w:rsid w:val="00B20282"/>
    <w:rsid w:val="00B20DF3"/>
    <w:rsid w:val="00B20E81"/>
    <w:rsid w:val="00B21D86"/>
    <w:rsid w:val="00B226A3"/>
    <w:rsid w:val="00B22C10"/>
    <w:rsid w:val="00B22D8F"/>
    <w:rsid w:val="00B231A3"/>
    <w:rsid w:val="00B247D3"/>
    <w:rsid w:val="00B248E4"/>
    <w:rsid w:val="00B24B48"/>
    <w:rsid w:val="00B24C24"/>
    <w:rsid w:val="00B251B3"/>
    <w:rsid w:val="00B25B1B"/>
    <w:rsid w:val="00B262B6"/>
    <w:rsid w:val="00B26D83"/>
    <w:rsid w:val="00B26DAE"/>
    <w:rsid w:val="00B26E36"/>
    <w:rsid w:val="00B2738E"/>
    <w:rsid w:val="00B3071F"/>
    <w:rsid w:val="00B31068"/>
    <w:rsid w:val="00B31DAC"/>
    <w:rsid w:val="00B3202D"/>
    <w:rsid w:val="00B32647"/>
    <w:rsid w:val="00B3283C"/>
    <w:rsid w:val="00B32DB2"/>
    <w:rsid w:val="00B335E0"/>
    <w:rsid w:val="00B34183"/>
    <w:rsid w:val="00B34C0D"/>
    <w:rsid w:val="00B34F7A"/>
    <w:rsid w:val="00B35147"/>
    <w:rsid w:val="00B3514A"/>
    <w:rsid w:val="00B351F2"/>
    <w:rsid w:val="00B35254"/>
    <w:rsid w:val="00B35264"/>
    <w:rsid w:val="00B35819"/>
    <w:rsid w:val="00B35C68"/>
    <w:rsid w:val="00B35F27"/>
    <w:rsid w:val="00B36315"/>
    <w:rsid w:val="00B36769"/>
    <w:rsid w:val="00B3677B"/>
    <w:rsid w:val="00B36ECD"/>
    <w:rsid w:val="00B36EE3"/>
    <w:rsid w:val="00B36FBF"/>
    <w:rsid w:val="00B37691"/>
    <w:rsid w:val="00B37EE6"/>
    <w:rsid w:val="00B40431"/>
    <w:rsid w:val="00B40FCC"/>
    <w:rsid w:val="00B4180B"/>
    <w:rsid w:val="00B41900"/>
    <w:rsid w:val="00B41E52"/>
    <w:rsid w:val="00B41ED0"/>
    <w:rsid w:val="00B420B7"/>
    <w:rsid w:val="00B42138"/>
    <w:rsid w:val="00B4238D"/>
    <w:rsid w:val="00B42693"/>
    <w:rsid w:val="00B42A96"/>
    <w:rsid w:val="00B4377E"/>
    <w:rsid w:val="00B43FFE"/>
    <w:rsid w:val="00B44235"/>
    <w:rsid w:val="00B446B3"/>
    <w:rsid w:val="00B44C70"/>
    <w:rsid w:val="00B44DD5"/>
    <w:rsid w:val="00B44F00"/>
    <w:rsid w:val="00B450D8"/>
    <w:rsid w:val="00B45C0A"/>
    <w:rsid w:val="00B45DAE"/>
    <w:rsid w:val="00B45DEF"/>
    <w:rsid w:val="00B45E7B"/>
    <w:rsid w:val="00B46361"/>
    <w:rsid w:val="00B467E8"/>
    <w:rsid w:val="00B469CE"/>
    <w:rsid w:val="00B469DB"/>
    <w:rsid w:val="00B46C75"/>
    <w:rsid w:val="00B471D2"/>
    <w:rsid w:val="00B50583"/>
    <w:rsid w:val="00B50924"/>
    <w:rsid w:val="00B50F0A"/>
    <w:rsid w:val="00B51668"/>
    <w:rsid w:val="00B52348"/>
    <w:rsid w:val="00B52757"/>
    <w:rsid w:val="00B5284B"/>
    <w:rsid w:val="00B52CDD"/>
    <w:rsid w:val="00B53189"/>
    <w:rsid w:val="00B5326C"/>
    <w:rsid w:val="00B5338D"/>
    <w:rsid w:val="00B533FE"/>
    <w:rsid w:val="00B54171"/>
    <w:rsid w:val="00B552E8"/>
    <w:rsid w:val="00B55568"/>
    <w:rsid w:val="00B55594"/>
    <w:rsid w:val="00B55614"/>
    <w:rsid w:val="00B55662"/>
    <w:rsid w:val="00B558B2"/>
    <w:rsid w:val="00B55984"/>
    <w:rsid w:val="00B55C37"/>
    <w:rsid w:val="00B56426"/>
    <w:rsid w:val="00B56AD5"/>
    <w:rsid w:val="00B56BCF"/>
    <w:rsid w:val="00B56CAF"/>
    <w:rsid w:val="00B60AFE"/>
    <w:rsid w:val="00B62329"/>
    <w:rsid w:val="00B62357"/>
    <w:rsid w:val="00B62631"/>
    <w:rsid w:val="00B62A2F"/>
    <w:rsid w:val="00B635C3"/>
    <w:rsid w:val="00B63CE0"/>
    <w:rsid w:val="00B63FEF"/>
    <w:rsid w:val="00B6426C"/>
    <w:rsid w:val="00B64476"/>
    <w:rsid w:val="00B6452F"/>
    <w:rsid w:val="00B656B4"/>
    <w:rsid w:val="00B65901"/>
    <w:rsid w:val="00B65A91"/>
    <w:rsid w:val="00B662F0"/>
    <w:rsid w:val="00B670E8"/>
    <w:rsid w:val="00B67491"/>
    <w:rsid w:val="00B7042D"/>
    <w:rsid w:val="00B704D3"/>
    <w:rsid w:val="00B70CF6"/>
    <w:rsid w:val="00B710A8"/>
    <w:rsid w:val="00B712D9"/>
    <w:rsid w:val="00B7165D"/>
    <w:rsid w:val="00B7256B"/>
    <w:rsid w:val="00B72A29"/>
    <w:rsid w:val="00B72C77"/>
    <w:rsid w:val="00B72D2C"/>
    <w:rsid w:val="00B73108"/>
    <w:rsid w:val="00B73435"/>
    <w:rsid w:val="00B7366A"/>
    <w:rsid w:val="00B73695"/>
    <w:rsid w:val="00B73713"/>
    <w:rsid w:val="00B73B43"/>
    <w:rsid w:val="00B73E1A"/>
    <w:rsid w:val="00B73E41"/>
    <w:rsid w:val="00B74237"/>
    <w:rsid w:val="00B74C54"/>
    <w:rsid w:val="00B753FC"/>
    <w:rsid w:val="00B75AE3"/>
    <w:rsid w:val="00B765A0"/>
    <w:rsid w:val="00B7685C"/>
    <w:rsid w:val="00B76A88"/>
    <w:rsid w:val="00B77508"/>
    <w:rsid w:val="00B77ACA"/>
    <w:rsid w:val="00B8002E"/>
    <w:rsid w:val="00B8052C"/>
    <w:rsid w:val="00B8060F"/>
    <w:rsid w:val="00B81A12"/>
    <w:rsid w:val="00B81DD8"/>
    <w:rsid w:val="00B82222"/>
    <w:rsid w:val="00B82AD7"/>
    <w:rsid w:val="00B82C13"/>
    <w:rsid w:val="00B82DF1"/>
    <w:rsid w:val="00B83086"/>
    <w:rsid w:val="00B8319F"/>
    <w:rsid w:val="00B837FA"/>
    <w:rsid w:val="00B838BE"/>
    <w:rsid w:val="00B83D3F"/>
    <w:rsid w:val="00B84A6C"/>
    <w:rsid w:val="00B84AE4"/>
    <w:rsid w:val="00B85364"/>
    <w:rsid w:val="00B8564B"/>
    <w:rsid w:val="00B85976"/>
    <w:rsid w:val="00B85BAC"/>
    <w:rsid w:val="00B8653E"/>
    <w:rsid w:val="00B86855"/>
    <w:rsid w:val="00B86C5E"/>
    <w:rsid w:val="00B87823"/>
    <w:rsid w:val="00B87879"/>
    <w:rsid w:val="00B904DF"/>
    <w:rsid w:val="00B904F1"/>
    <w:rsid w:val="00B9060A"/>
    <w:rsid w:val="00B9071E"/>
    <w:rsid w:val="00B9074E"/>
    <w:rsid w:val="00B912AB"/>
    <w:rsid w:val="00B912B3"/>
    <w:rsid w:val="00B9172F"/>
    <w:rsid w:val="00B91B71"/>
    <w:rsid w:val="00B921D5"/>
    <w:rsid w:val="00B92525"/>
    <w:rsid w:val="00B92674"/>
    <w:rsid w:val="00B926B7"/>
    <w:rsid w:val="00B92C77"/>
    <w:rsid w:val="00B92E66"/>
    <w:rsid w:val="00B939FF"/>
    <w:rsid w:val="00B942DE"/>
    <w:rsid w:val="00B954FA"/>
    <w:rsid w:val="00B957EC"/>
    <w:rsid w:val="00B95947"/>
    <w:rsid w:val="00B95B33"/>
    <w:rsid w:val="00B95EB0"/>
    <w:rsid w:val="00B9616F"/>
    <w:rsid w:val="00B96D28"/>
    <w:rsid w:val="00B970FC"/>
    <w:rsid w:val="00BA0EBD"/>
    <w:rsid w:val="00BA14D2"/>
    <w:rsid w:val="00BA1C1E"/>
    <w:rsid w:val="00BA1E55"/>
    <w:rsid w:val="00BA1E7F"/>
    <w:rsid w:val="00BA2556"/>
    <w:rsid w:val="00BA290A"/>
    <w:rsid w:val="00BA3480"/>
    <w:rsid w:val="00BA3BB5"/>
    <w:rsid w:val="00BA3C43"/>
    <w:rsid w:val="00BA52AE"/>
    <w:rsid w:val="00BA55F1"/>
    <w:rsid w:val="00BA5AEB"/>
    <w:rsid w:val="00BA5B0E"/>
    <w:rsid w:val="00BA5D10"/>
    <w:rsid w:val="00BA5D75"/>
    <w:rsid w:val="00BA5E25"/>
    <w:rsid w:val="00BA5FA3"/>
    <w:rsid w:val="00BA61DF"/>
    <w:rsid w:val="00BA62BA"/>
    <w:rsid w:val="00BA672D"/>
    <w:rsid w:val="00BA689F"/>
    <w:rsid w:val="00BA68DF"/>
    <w:rsid w:val="00BA6A2E"/>
    <w:rsid w:val="00BA726C"/>
    <w:rsid w:val="00BA7570"/>
    <w:rsid w:val="00BB047C"/>
    <w:rsid w:val="00BB06DE"/>
    <w:rsid w:val="00BB0B2A"/>
    <w:rsid w:val="00BB1098"/>
    <w:rsid w:val="00BB1E85"/>
    <w:rsid w:val="00BB2F27"/>
    <w:rsid w:val="00BB346F"/>
    <w:rsid w:val="00BB3E47"/>
    <w:rsid w:val="00BB40BC"/>
    <w:rsid w:val="00BB4A13"/>
    <w:rsid w:val="00BB4EC1"/>
    <w:rsid w:val="00BB5BB5"/>
    <w:rsid w:val="00BB63F3"/>
    <w:rsid w:val="00BB640D"/>
    <w:rsid w:val="00BB6CE5"/>
    <w:rsid w:val="00BB6D44"/>
    <w:rsid w:val="00BB6D47"/>
    <w:rsid w:val="00BB75AB"/>
    <w:rsid w:val="00BB771F"/>
    <w:rsid w:val="00BB7CC0"/>
    <w:rsid w:val="00BB7EF4"/>
    <w:rsid w:val="00BC01F8"/>
    <w:rsid w:val="00BC0930"/>
    <w:rsid w:val="00BC0A01"/>
    <w:rsid w:val="00BC10AE"/>
    <w:rsid w:val="00BC13DE"/>
    <w:rsid w:val="00BC18FF"/>
    <w:rsid w:val="00BC238A"/>
    <w:rsid w:val="00BC3036"/>
    <w:rsid w:val="00BC32B1"/>
    <w:rsid w:val="00BC372B"/>
    <w:rsid w:val="00BC3BB9"/>
    <w:rsid w:val="00BC3BE9"/>
    <w:rsid w:val="00BC3D12"/>
    <w:rsid w:val="00BC3D45"/>
    <w:rsid w:val="00BC3EEF"/>
    <w:rsid w:val="00BC42E0"/>
    <w:rsid w:val="00BC44EB"/>
    <w:rsid w:val="00BC491B"/>
    <w:rsid w:val="00BC4B06"/>
    <w:rsid w:val="00BC4C55"/>
    <w:rsid w:val="00BC4D02"/>
    <w:rsid w:val="00BC558D"/>
    <w:rsid w:val="00BC5CEA"/>
    <w:rsid w:val="00BC6628"/>
    <w:rsid w:val="00BC7025"/>
    <w:rsid w:val="00BC75F3"/>
    <w:rsid w:val="00BD0365"/>
    <w:rsid w:val="00BD0DB5"/>
    <w:rsid w:val="00BD0ECB"/>
    <w:rsid w:val="00BD106E"/>
    <w:rsid w:val="00BD10E7"/>
    <w:rsid w:val="00BD1EA9"/>
    <w:rsid w:val="00BD1F18"/>
    <w:rsid w:val="00BD22B1"/>
    <w:rsid w:val="00BD2844"/>
    <w:rsid w:val="00BD35A9"/>
    <w:rsid w:val="00BD373B"/>
    <w:rsid w:val="00BD4177"/>
    <w:rsid w:val="00BD4477"/>
    <w:rsid w:val="00BD44C4"/>
    <w:rsid w:val="00BD4635"/>
    <w:rsid w:val="00BD470D"/>
    <w:rsid w:val="00BD506B"/>
    <w:rsid w:val="00BD5631"/>
    <w:rsid w:val="00BD5D0A"/>
    <w:rsid w:val="00BD5F0F"/>
    <w:rsid w:val="00BD6622"/>
    <w:rsid w:val="00BD69C9"/>
    <w:rsid w:val="00BD6C2E"/>
    <w:rsid w:val="00BD6CC5"/>
    <w:rsid w:val="00BE001B"/>
    <w:rsid w:val="00BE0062"/>
    <w:rsid w:val="00BE0A07"/>
    <w:rsid w:val="00BE0AF0"/>
    <w:rsid w:val="00BE0D08"/>
    <w:rsid w:val="00BE0FA1"/>
    <w:rsid w:val="00BE16FC"/>
    <w:rsid w:val="00BE1758"/>
    <w:rsid w:val="00BE19B8"/>
    <w:rsid w:val="00BE1F10"/>
    <w:rsid w:val="00BE2034"/>
    <w:rsid w:val="00BE25AB"/>
    <w:rsid w:val="00BE2C97"/>
    <w:rsid w:val="00BE33CA"/>
    <w:rsid w:val="00BE3710"/>
    <w:rsid w:val="00BE4153"/>
    <w:rsid w:val="00BE4315"/>
    <w:rsid w:val="00BE46D2"/>
    <w:rsid w:val="00BE48B7"/>
    <w:rsid w:val="00BE48D0"/>
    <w:rsid w:val="00BE48DE"/>
    <w:rsid w:val="00BE4E5B"/>
    <w:rsid w:val="00BE4EDC"/>
    <w:rsid w:val="00BE53A9"/>
    <w:rsid w:val="00BE5A0A"/>
    <w:rsid w:val="00BE5F3B"/>
    <w:rsid w:val="00BE6489"/>
    <w:rsid w:val="00BE7473"/>
    <w:rsid w:val="00BE7493"/>
    <w:rsid w:val="00BF0240"/>
    <w:rsid w:val="00BF13B8"/>
    <w:rsid w:val="00BF1D62"/>
    <w:rsid w:val="00BF20B9"/>
    <w:rsid w:val="00BF2117"/>
    <w:rsid w:val="00BF27D0"/>
    <w:rsid w:val="00BF2CF6"/>
    <w:rsid w:val="00BF320E"/>
    <w:rsid w:val="00BF342A"/>
    <w:rsid w:val="00BF3AD1"/>
    <w:rsid w:val="00BF3C4B"/>
    <w:rsid w:val="00BF3F5A"/>
    <w:rsid w:val="00BF5034"/>
    <w:rsid w:val="00BF5465"/>
    <w:rsid w:val="00BF54BB"/>
    <w:rsid w:val="00BF5A48"/>
    <w:rsid w:val="00BF5DA0"/>
    <w:rsid w:val="00BF5F38"/>
    <w:rsid w:val="00BF633A"/>
    <w:rsid w:val="00BF6514"/>
    <w:rsid w:val="00BF65D9"/>
    <w:rsid w:val="00BF6620"/>
    <w:rsid w:val="00BF676C"/>
    <w:rsid w:val="00BF7A7B"/>
    <w:rsid w:val="00C0037D"/>
    <w:rsid w:val="00C0094A"/>
    <w:rsid w:val="00C00AF4"/>
    <w:rsid w:val="00C00D83"/>
    <w:rsid w:val="00C01B97"/>
    <w:rsid w:val="00C01F7B"/>
    <w:rsid w:val="00C02EFE"/>
    <w:rsid w:val="00C03950"/>
    <w:rsid w:val="00C03961"/>
    <w:rsid w:val="00C03E31"/>
    <w:rsid w:val="00C03EC7"/>
    <w:rsid w:val="00C04803"/>
    <w:rsid w:val="00C05112"/>
    <w:rsid w:val="00C05604"/>
    <w:rsid w:val="00C05BDC"/>
    <w:rsid w:val="00C05DE3"/>
    <w:rsid w:val="00C06519"/>
    <w:rsid w:val="00C066F0"/>
    <w:rsid w:val="00C0735B"/>
    <w:rsid w:val="00C07C7B"/>
    <w:rsid w:val="00C101AA"/>
    <w:rsid w:val="00C1197A"/>
    <w:rsid w:val="00C126CA"/>
    <w:rsid w:val="00C1274E"/>
    <w:rsid w:val="00C1275E"/>
    <w:rsid w:val="00C1278D"/>
    <w:rsid w:val="00C12AA4"/>
    <w:rsid w:val="00C12ECB"/>
    <w:rsid w:val="00C13409"/>
    <w:rsid w:val="00C1360E"/>
    <w:rsid w:val="00C13942"/>
    <w:rsid w:val="00C13DF5"/>
    <w:rsid w:val="00C13FA5"/>
    <w:rsid w:val="00C144D8"/>
    <w:rsid w:val="00C14597"/>
    <w:rsid w:val="00C14781"/>
    <w:rsid w:val="00C14953"/>
    <w:rsid w:val="00C14958"/>
    <w:rsid w:val="00C14FC2"/>
    <w:rsid w:val="00C154FD"/>
    <w:rsid w:val="00C15F9C"/>
    <w:rsid w:val="00C166A1"/>
    <w:rsid w:val="00C1710A"/>
    <w:rsid w:val="00C1724E"/>
    <w:rsid w:val="00C17270"/>
    <w:rsid w:val="00C17294"/>
    <w:rsid w:val="00C173E4"/>
    <w:rsid w:val="00C179A2"/>
    <w:rsid w:val="00C17D13"/>
    <w:rsid w:val="00C17D4B"/>
    <w:rsid w:val="00C17E01"/>
    <w:rsid w:val="00C206B1"/>
    <w:rsid w:val="00C20C27"/>
    <w:rsid w:val="00C20FFB"/>
    <w:rsid w:val="00C21377"/>
    <w:rsid w:val="00C21424"/>
    <w:rsid w:val="00C21507"/>
    <w:rsid w:val="00C21A53"/>
    <w:rsid w:val="00C21C44"/>
    <w:rsid w:val="00C221D3"/>
    <w:rsid w:val="00C22A2E"/>
    <w:rsid w:val="00C22B86"/>
    <w:rsid w:val="00C22DFE"/>
    <w:rsid w:val="00C230D4"/>
    <w:rsid w:val="00C233DA"/>
    <w:rsid w:val="00C23785"/>
    <w:rsid w:val="00C24221"/>
    <w:rsid w:val="00C2461C"/>
    <w:rsid w:val="00C24817"/>
    <w:rsid w:val="00C249F7"/>
    <w:rsid w:val="00C24AF2"/>
    <w:rsid w:val="00C24EEB"/>
    <w:rsid w:val="00C252F5"/>
    <w:rsid w:val="00C25895"/>
    <w:rsid w:val="00C25A7A"/>
    <w:rsid w:val="00C25F22"/>
    <w:rsid w:val="00C26682"/>
    <w:rsid w:val="00C26FAD"/>
    <w:rsid w:val="00C272ED"/>
    <w:rsid w:val="00C276A6"/>
    <w:rsid w:val="00C27DA3"/>
    <w:rsid w:val="00C27EA3"/>
    <w:rsid w:val="00C27FBC"/>
    <w:rsid w:val="00C305F3"/>
    <w:rsid w:val="00C3084A"/>
    <w:rsid w:val="00C31585"/>
    <w:rsid w:val="00C3167E"/>
    <w:rsid w:val="00C320C8"/>
    <w:rsid w:val="00C3322E"/>
    <w:rsid w:val="00C33366"/>
    <w:rsid w:val="00C33883"/>
    <w:rsid w:val="00C33A35"/>
    <w:rsid w:val="00C33A78"/>
    <w:rsid w:val="00C344BE"/>
    <w:rsid w:val="00C34A13"/>
    <w:rsid w:val="00C34D76"/>
    <w:rsid w:val="00C34F7D"/>
    <w:rsid w:val="00C351CD"/>
    <w:rsid w:val="00C35F4D"/>
    <w:rsid w:val="00C3612F"/>
    <w:rsid w:val="00C36B93"/>
    <w:rsid w:val="00C36BC8"/>
    <w:rsid w:val="00C36F1C"/>
    <w:rsid w:val="00C37C05"/>
    <w:rsid w:val="00C37E6B"/>
    <w:rsid w:val="00C37FBF"/>
    <w:rsid w:val="00C406EC"/>
    <w:rsid w:val="00C40710"/>
    <w:rsid w:val="00C4074A"/>
    <w:rsid w:val="00C40919"/>
    <w:rsid w:val="00C409EC"/>
    <w:rsid w:val="00C40C8E"/>
    <w:rsid w:val="00C40D80"/>
    <w:rsid w:val="00C40EA9"/>
    <w:rsid w:val="00C40F34"/>
    <w:rsid w:val="00C41ACB"/>
    <w:rsid w:val="00C42993"/>
    <w:rsid w:val="00C42AA7"/>
    <w:rsid w:val="00C42EFA"/>
    <w:rsid w:val="00C43467"/>
    <w:rsid w:val="00C43858"/>
    <w:rsid w:val="00C442F9"/>
    <w:rsid w:val="00C44960"/>
    <w:rsid w:val="00C44CB0"/>
    <w:rsid w:val="00C4607F"/>
    <w:rsid w:val="00C46555"/>
    <w:rsid w:val="00C469FE"/>
    <w:rsid w:val="00C46B1A"/>
    <w:rsid w:val="00C46ECB"/>
    <w:rsid w:val="00C47341"/>
    <w:rsid w:val="00C474E9"/>
    <w:rsid w:val="00C4780B"/>
    <w:rsid w:val="00C47CC6"/>
    <w:rsid w:val="00C502FC"/>
    <w:rsid w:val="00C502FE"/>
    <w:rsid w:val="00C50A52"/>
    <w:rsid w:val="00C50F9E"/>
    <w:rsid w:val="00C51056"/>
    <w:rsid w:val="00C5177E"/>
    <w:rsid w:val="00C5188B"/>
    <w:rsid w:val="00C51C40"/>
    <w:rsid w:val="00C51DF5"/>
    <w:rsid w:val="00C528BE"/>
    <w:rsid w:val="00C52DAC"/>
    <w:rsid w:val="00C53742"/>
    <w:rsid w:val="00C5422F"/>
    <w:rsid w:val="00C5427D"/>
    <w:rsid w:val="00C54438"/>
    <w:rsid w:val="00C5505D"/>
    <w:rsid w:val="00C552AD"/>
    <w:rsid w:val="00C5548A"/>
    <w:rsid w:val="00C558BC"/>
    <w:rsid w:val="00C55CE9"/>
    <w:rsid w:val="00C55E4B"/>
    <w:rsid w:val="00C567BE"/>
    <w:rsid w:val="00C572C5"/>
    <w:rsid w:val="00C57591"/>
    <w:rsid w:val="00C5767B"/>
    <w:rsid w:val="00C6020B"/>
    <w:rsid w:val="00C605B2"/>
    <w:rsid w:val="00C6066C"/>
    <w:rsid w:val="00C609A9"/>
    <w:rsid w:val="00C60A83"/>
    <w:rsid w:val="00C60DB1"/>
    <w:rsid w:val="00C6138D"/>
    <w:rsid w:val="00C618D4"/>
    <w:rsid w:val="00C618EF"/>
    <w:rsid w:val="00C61B85"/>
    <w:rsid w:val="00C61B95"/>
    <w:rsid w:val="00C6209D"/>
    <w:rsid w:val="00C6223F"/>
    <w:rsid w:val="00C62423"/>
    <w:rsid w:val="00C624C5"/>
    <w:rsid w:val="00C6373C"/>
    <w:rsid w:val="00C63A72"/>
    <w:rsid w:val="00C63B13"/>
    <w:rsid w:val="00C64BF4"/>
    <w:rsid w:val="00C64C10"/>
    <w:rsid w:val="00C651F7"/>
    <w:rsid w:val="00C652F2"/>
    <w:rsid w:val="00C655CF"/>
    <w:rsid w:val="00C657C9"/>
    <w:rsid w:val="00C6599C"/>
    <w:rsid w:val="00C659DD"/>
    <w:rsid w:val="00C65A22"/>
    <w:rsid w:val="00C662A3"/>
    <w:rsid w:val="00C66A41"/>
    <w:rsid w:val="00C66AE4"/>
    <w:rsid w:val="00C67B8A"/>
    <w:rsid w:val="00C67EBA"/>
    <w:rsid w:val="00C67EE6"/>
    <w:rsid w:val="00C707C4"/>
    <w:rsid w:val="00C70A01"/>
    <w:rsid w:val="00C70E79"/>
    <w:rsid w:val="00C717C1"/>
    <w:rsid w:val="00C71D71"/>
    <w:rsid w:val="00C71DE9"/>
    <w:rsid w:val="00C71F23"/>
    <w:rsid w:val="00C72114"/>
    <w:rsid w:val="00C72185"/>
    <w:rsid w:val="00C725B6"/>
    <w:rsid w:val="00C728E9"/>
    <w:rsid w:val="00C729C9"/>
    <w:rsid w:val="00C72AC2"/>
    <w:rsid w:val="00C72CC9"/>
    <w:rsid w:val="00C7372D"/>
    <w:rsid w:val="00C73BE9"/>
    <w:rsid w:val="00C73CC3"/>
    <w:rsid w:val="00C73D63"/>
    <w:rsid w:val="00C73EDA"/>
    <w:rsid w:val="00C749C1"/>
    <w:rsid w:val="00C74B92"/>
    <w:rsid w:val="00C75331"/>
    <w:rsid w:val="00C753C6"/>
    <w:rsid w:val="00C760A5"/>
    <w:rsid w:val="00C771BD"/>
    <w:rsid w:val="00C774E6"/>
    <w:rsid w:val="00C80428"/>
    <w:rsid w:val="00C80588"/>
    <w:rsid w:val="00C80920"/>
    <w:rsid w:val="00C80CC2"/>
    <w:rsid w:val="00C81024"/>
    <w:rsid w:val="00C815A0"/>
    <w:rsid w:val="00C82567"/>
    <w:rsid w:val="00C8264B"/>
    <w:rsid w:val="00C82E88"/>
    <w:rsid w:val="00C8373B"/>
    <w:rsid w:val="00C83865"/>
    <w:rsid w:val="00C83E8A"/>
    <w:rsid w:val="00C83FED"/>
    <w:rsid w:val="00C8402D"/>
    <w:rsid w:val="00C847B8"/>
    <w:rsid w:val="00C8498F"/>
    <w:rsid w:val="00C84C29"/>
    <w:rsid w:val="00C84DE1"/>
    <w:rsid w:val="00C84E6E"/>
    <w:rsid w:val="00C8645A"/>
    <w:rsid w:val="00C8696B"/>
    <w:rsid w:val="00C86C52"/>
    <w:rsid w:val="00C87F87"/>
    <w:rsid w:val="00C9046A"/>
    <w:rsid w:val="00C9059D"/>
    <w:rsid w:val="00C9122F"/>
    <w:rsid w:val="00C914CC"/>
    <w:rsid w:val="00C91ECF"/>
    <w:rsid w:val="00C920E6"/>
    <w:rsid w:val="00C926F3"/>
    <w:rsid w:val="00C92713"/>
    <w:rsid w:val="00C92A05"/>
    <w:rsid w:val="00C92EAC"/>
    <w:rsid w:val="00C92F29"/>
    <w:rsid w:val="00C931E0"/>
    <w:rsid w:val="00C931E7"/>
    <w:rsid w:val="00C9340A"/>
    <w:rsid w:val="00C93611"/>
    <w:rsid w:val="00C93E16"/>
    <w:rsid w:val="00C944C7"/>
    <w:rsid w:val="00C94666"/>
    <w:rsid w:val="00C946BF"/>
    <w:rsid w:val="00C94C72"/>
    <w:rsid w:val="00C94E87"/>
    <w:rsid w:val="00C95C87"/>
    <w:rsid w:val="00C95D39"/>
    <w:rsid w:val="00C96AD0"/>
    <w:rsid w:val="00C96DAC"/>
    <w:rsid w:val="00C97011"/>
    <w:rsid w:val="00C9729B"/>
    <w:rsid w:val="00C97363"/>
    <w:rsid w:val="00C97B44"/>
    <w:rsid w:val="00CA043D"/>
    <w:rsid w:val="00CA0DAB"/>
    <w:rsid w:val="00CA11BE"/>
    <w:rsid w:val="00CA242A"/>
    <w:rsid w:val="00CA243B"/>
    <w:rsid w:val="00CA3781"/>
    <w:rsid w:val="00CA394C"/>
    <w:rsid w:val="00CA40E2"/>
    <w:rsid w:val="00CA411F"/>
    <w:rsid w:val="00CA4A13"/>
    <w:rsid w:val="00CA4AC6"/>
    <w:rsid w:val="00CA5CC3"/>
    <w:rsid w:val="00CA5CC5"/>
    <w:rsid w:val="00CA6084"/>
    <w:rsid w:val="00CA6247"/>
    <w:rsid w:val="00CA6F00"/>
    <w:rsid w:val="00CA7644"/>
    <w:rsid w:val="00CA768E"/>
    <w:rsid w:val="00CA79A4"/>
    <w:rsid w:val="00CA7F46"/>
    <w:rsid w:val="00CB00D7"/>
    <w:rsid w:val="00CB01BB"/>
    <w:rsid w:val="00CB050E"/>
    <w:rsid w:val="00CB06D2"/>
    <w:rsid w:val="00CB06D3"/>
    <w:rsid w:val="00CB09DE"/>
    <w:rsid w:val="00CB1368"/>
    <w:rsid w:val="00CB1983"/>
    <w:rsid w:val="00CB1ECA"/>
    <w:rsid w:val="00CB2387"/>
    <w:rsid w:val="00CB28B6"/>
    <w:rsid w:val="00CB2A8D"/>
    <w:rsid w:val="00CB2D99"/>
    <w:rsid w:val="00CB2E67"/>
    <w:rsid w:val="00CB30BA"/>
    <w:rsid w:val="00CB316B"/>
    <w:rsid w:val="00CB3349"/>
    <w:rsid w:val="00CB3692"/>
    <w:rsid w:val="00CB41B6"/>
    <w:rsid w:val="00CB5872"/>
    <w:rsid w:val="00CB6676"/>
    <w:rsid w:val="00CB6A2B"/>
    <w:rsid w:val="00CB6BCF"/>
    <w:rsid w:val="00CB6FD3"/>
    <w:rsid w:val="00CB76A0"/>
    <w:rsid w:val="00CC0611"/>
    <w:rsid w:val="00CC1254"/>
    <w:rsid w:val="00CC172D"/>
    <w:rsid w:val="00CC1C33"/>
    <w:rsid w:val="00CC204C"/>
    <w:rsid w:val="00CC2190"/>
    <w:rsid w:val="00CC237A"/>
    <w:rsid w:val="00CC23E8"/>
    <w:rsid w:val="00CC25A5"/>
    <w:rsid w:val="00CC27A6"/>
    <w:rsid w:val="00CC2B30"/>
    <w:rsid w:val="00CC2F79"/>
    <w:rsid w:val="00CC30D9"/>
    <w:rsid w:val="00CC315B"/>
    <w:rsid w:val="00CC33C2"/>
    <w:rsid w:val="00CC3480"/>
    <w:rsid w:val="00CC356D"/>
    <w:rsid w:val="00CC3AE2"/>
    <w:rsid w:val="00CC3F83"/>
    <w:rsid w:val="00CC4815"/>
    <w:rsid w:val="00CC504A"/>
    <w:rsid w:val="00CC50FC"/>
    <w:rsid w:val="00CC5844"/>
    <w:rsid w:val="00CC5918"/>
    <w:rsid w:val="00CC5CFC"/>
    <w:rsid w:val="00CC5D75"/>
    <w:rsid w:val="00CC655C"/>
    <w:rsid w:val="00CC6768"/>
    <w:rsid w:val="00CC6A9C"/>
    <w:rsid w:val="00CC6EF4"/>
    <w:rsid w:val="00CC7197"/>
    <w:rsid w:val="00CC732A"/>
    <w:rsid w:val="00CD0097"/>
    <w:rsid w:val="00CD014B"/>
    <w:rsid w:val="00CD0224"/>
    <w:rsid w:val="00CD022D"/>
    <w:rsid w:val="00CD0519"/>
    <w:rsid w:val="00CD07AF"/>
    <w:rsid w:val="00CD2403"/>
    <w:rsid w:val="00CD3DAE"/>
    <w:rsid w:val="00CD4070"/>
    <w:rsid w:val="00CD46F9"/>
    <w:rsid w:val="00CD54AA"/>
    <w:rsid w:val="00CD561E"/>
    <w:rsid w:val="00CD56CF"/>
    <w:rsid w:val="00CD56E4"/>
    <w:rsid w:val="00CD5E62"/>
    <w:rsid w:val="00CD5EFB"/>
    <w:rsid w:val="00CD6DFE"/>
    <w:rsid w:val="00CD7157"/>
    <w:rsid w:val="00CD79B4"/>
    <w:rsid w:val="00CD7B7E"/>
    <w:rsid w:val="00CE005F"/>
    <w:rsid w:val="00CE05A1"/>
    <w:rsid w:val="00CE077F"/>
    <w:rsid w:val="00CE0E9B"/>
    <w:rsid w:val="00CE132B"/>
    <w:rsid w:val="00CE1597"/>
    <w:rsid w:val="00CE15D2"/>
    <w:rsid w:val="00CE17CF"/>
    <w:rsid w:val="00CE1990"/>
    <w:rsid w:val="00CE1A3E"/>
    <w:rsid w:val="00CE1B30"/>
    <w:rsid w:val="00CE1D5B"/>
    <w:rsid w:val="00CE2018"/>
    <w:rsid w:val="00CE297A"/>
    <w:rsid w:val="00CE2FCF"/>
    <w:rsid w:val="00CE4098"/>
    <w:rsid w:val="00CE40C8"/>
    <w:rsid w:val="00CE4237"/>
    <w:rsid w:val="00CE4DAC"/>
    <w:rsid w:val="00CE50F5"/>
    <w:rsid w:val="00CE5A0D"/>
    <w:rsid w:val="00CE6515"/>
    <w:rsid w:val="00CE67C3"/>
    <w:rsid w:val="00CE7A1E"/>
    <w:rsid w:val="00CE7FB2"/>
    <w:rsid w:val="00CE7FBA"/>
    <w:rsid w:val="00CE7FE2"/>
    <w:rsid w:val="00CF0364"/>
    <w:rsid w:val="00CF06F2"/>
    <w:rsid w:val="00CF0C90"/>
    <w:rsid w:val="00CF190A"/>
    <w:rsid w:val="00CF226E"/>
    <w:rsid w:val="00CF23C9"/>
    <w:rsid w:val="00CF2819"/>
    <w:rsid w:val="00CF31A9"/>
    <w:rsid w:val="00CF3307"/>
    <w:rsid w:val="00CF335C"/>
    <w:rsid w:val="00CF33CA"/>
    <w:rsid w:val="00CF35F7"/>
    <w:rsid w:val="00CF450C"/>
    <w:rsid w:val="00CF469E"/>
    <w:rsid w:val="00CF4E90"/>
    <w:rsid w:val="00CF6507"/>
    <w:rsid w:val="00CF68BA"/>
    <w:rsid w:val="00CF6DB6"/>
    <w:rsid w:val="00CF71D9"/>
    <w:rsid w:val="00CF77A4"/>
    <w:rsid w:val="00CF77F9"/>
    <w:rsid w:val="00CF7FD6"/>
    <w:rsid w:val="00D0037B"/>
    <w:rsid w:val="00D00F34"/>
    <w:rsid w:val="00D01562"/>
    <w:rsid w:val="00D01D85"/>
    <w:rsid w:val="00D02166"/>
    <w:rsid w:val="00D021D0"/>
    <w:rsid w:val="00D02881"/>
    <w:rsid w:val="00D03611"/>
    <w:rsid w:val="00D036DB"/>
    <w:rsid w:val="00D037AA"/>
    <w:rsid w:val="00D03A3A"/>
    <w:rsid w:val="00D041DC"/>
    <w:rsid w:val="00D044F2"/>
    <w:rsid w:val="00D04CB1"/>
    <w:rsid w:val="00D0517F"/>
    <w:rsid w:val="00D055B3"/>
    <w:rsid w:val="00D0577C"/>
    <w:rsid w:val="00D05D97"/>
    <w:rsid w:val="00D06093"/>
    <w:rsid w:val="00D064DA"/>
    <w:rsid w:val="00D06637"/>
    <w:rsid w:val="00D077E2"/>
    <w:rsid w:val="00D11194"/>
    <w:rsid w:val="00D11A4B"/>
    <w:rsid w:val="00D11A69"/>
    <w:rsid w:val="00D11E17"/>
    <w:rsid w:val="00D11E25"/>
    <w:rsid w:val="00D12450"/>
    <w:rsid w:val="00D12ACD"/>
    <w:rsid w:val="00D13701"/>
    <w:rsid w:val="00D13783"/>
    <w:rsid w:val="00D1399B"/>
    <w:rsid w:val="00D13C14"/>
    <w:rsid w:val="00D13C84"/>
    <w:rsid w:val="00D13D34"/>
    <w:rsid w:val="00D13E38"/>
    <w:rsid w:val="00D13E66"/>
    <w:rsid w:val="00D140E9"/>
    <w:rsid w:val="00D14169"/>
    <w:rsid w:val="00D148F7"/>
    <w:rsid w:val="00D14C98"/>
    <w:rsid w:val="00D14EC3"/>
    <w:rsid w:val="00D14EC5"/>
    <w:rsid w:val="00D156C1"/>
    <w:rsid w:val="00D157D8"/>
    <w:rsid w:val="00D15DC5"/>
    <w:rsid w:val="00D15E0C"/>
    <w:rsid w:val="00D15E80"/>
    <w:rsid w:val="00D16435"/>
    <w:rsid w:val="00D16862"/>
    <w:rsid w:val="00D1687C"/>
    <w:rsid w:val="00D16E84"/>
    <w:rsid w:val="00D16EEE"/>
    <w:rsid w:val="00D17022"/>
    <w:rsid w:val="00D1752D"/>
    <w:rsid w:val="00D175FB"/>
    <w:rsid w:val="00D17D62"/>
    <w:rsid w:val="00D17FA5"/>
    <w:rsid w:val="00D20920"/>
    <w:rsid w:val="00D20B95"/>
    <w:rsid w:val="00D20B9A"/>
    <w:rsid w:val="00D20DE5"/>
    <w:rsid w:val="00D2157A"/>
    <w:rsid w:val="00D218E1"/>
    <w:rsid w:val="00D21DB0"/>
    <w:rsid w:val="00D22553"/>
    <w:rsid w:val="00D22D17"/>
    <w:rsid w:val="00D22E41"/>
    <w:rsid w:val="00D231D5"/>
    <w:rsid w:val="00D233A9"/>
    <w:rsid w:val="00D23A2C"/>
    <w:rsid w:val="00D247E8"/>
    <w:rsid w:val="00D26918"/>
    <w:rsid w:val="00D2701E"/>
    <w:rsid w:val="00D2718C"/>
    <w:rsid w:val="00D27421"/>
    <w:rsid w:val="00D27532"/>
    <w:rsid w:val="00D27C48"/>
    <w:rsid w:val="00D3051B"/>
    <w:rsid w:val="00D30839"/>
    <w:rsid w:val="00D30D61"/>
    <w:rsid w:val="00D3134F"/>
    <w:rsid w:val="00D31E03"/>
    <w:rsid w:val="00D320DF"/>
    <w:rsid w:val="00D321A4"/>
    <w:rsid w:val="00D32429"/>
    <w:rsid w:val="00D32628"/>
    <w:rsid w:val="00D33100"/>
    <w:rsid w:val="00D33CA6"/>
    <w:rsid w:val="00D33E26"/>
    <w:rsid w:val="00D3417C"/>
    <w:rsid w:val="00D3428D"/>
    <w:rsid w:val="00D343F1"/>
    <w:rsid w:val="00D34712"/>
    <w:rsid w:val="00D34862"/>
    <w:rsid w:val="00D34984"/>
    <w:rsid w:val="00D34E70"/>
    <w:rsid w:val="00D352A4"/>
    <w:rsid w:val="00D357D2"/>
    <w:rsid w:val="00D35C5A"/>
    <w:rsid w:val="00D3675F"/>
    <w:rsid w:val="00D36E2B"/>
    <w:rsid w:val="00D36E39"/>
    <w:rsid w:val="00D37870"/>
    <w:rsid w:val="00D37A44"/>
    <w:rsid w:val="00D37E08"/>
    <w:rsid w:val="00D37EB7"/>
    <w:rsid w:val="00D37F1A"/>
    <w:rsid w:val="00D404CA"/>
    <w:rsid w:val="00D405D4"/>
    <w:rsid w:val="00D4078D"/>
    <w:rsid w:val="00D408D3"/>
    <w:rsid w:val="00D40B75"/>
    <w:rsid w:val="00D40F29"/>
    <w:rsid w:val="00D40F57"/>
    <w:rsid w:val="00D42339"/>
    <w:rsid w:val="00D4234F"/>
    <w:rsid w:val="00D427E9"/>
    <w:rsid w:val="00D42A3B"/>
    <w:rsid w:val="00D448EC"/>
    <w:rsid w:val="00D44946"/>
    <w:rsid w:val="00D45297"/>
    <w:rsid w:val="00D456B1"/>
    <w:rsid w:val="00D461E4"/>
    <w:rsid w:val="00D464C3"/>
    <w:rsid w:val="00D4666E"/>
    <w:rsid w:val="00D46BDF"/>
    <w:rsid w:val="00D470B5"/>
    <w:rsid w:val="00D47335"/>
    <w:rsid w:val="00D4770C"/>
    <w:rsid w:val="00D47859"/>
    <w:rsid w:val="00D478BF"/>
    <w:rsid w:val="00D47A88"/>
    <w:rsid w:val="00D47B7C"/>
    <w:rsid w:val="00D47FE7"/>
    <w:rsid w:val="00D501DF"/>
    <w:rsid w:val="00D5034E"/>
    <w:rsid w:val="00D51057"/>
    <w:rsid w:val="00D51DDC"/>
    <w:rsid w:val="00D51FAD"/>
    <w:rsid w:val="00D52121"/>
    <w:rsid w:val="00D522F0"/>
    <w:rsid w:val="00D52B1B"/>
    <w:rsid w:val="00D539A9"/>
    <w:rsid w:val="00D53C41"/>
    <w:rsid w:val="00D5404B"/>
    <w:rsid w:val="00D54167"/>
    <w:rsid w:val="00D543FE"/>
    <w:rsid w:val="00D5446A"/>
    <w:rsid w:val="00D54743"/>
    <w:rsid w:val="00D552A6"/>
    <w:rsid w:val="00D5538E"/>
    <w:rsid w:val="00D55FC4"/>
    <w:rsid w:val="00D56364"/>
    <w:rsid w:val="00D563A1"/>
    <w:rsid w:val="00D56D51"/>
    <w:rsid w:val="00D56EE7"/>
    <w:rsid w:val="00D57820"/>
    <w:rsid w:val="00D60326"/>
    <w:rsid w:val="00D60955"/>
    <w:rsid w:val="00D6140E"/>
    <w:rsid w:val="00D6184F"/>
    <w:rsid w:val="00D61B97"/>
    <w:rsid w:val="00D61EB1"/>
    <w:rsid w:val="00D6221A"/>
    <w:rsid w:val="00D6227A"/>
    <w:rsid w:val="00D62407"/>
    <w:rsid w:val="00D630F3"/>
    <w:rsid w:val="00D632BA"/>
    <w:rsid w:val="00D63439"/>
    <w:rsid w:val="00D63744"/>
    <w:rsid w:val="00D647C7"/>
    <w:rsid w:val="00D64D94"/>
    <w:rsid w:val="00D6529C"/>
    <w:rsid w:val="00D65CB4"/>
    <w:rsid w:val="00D65DCB"/>
    <w:rsid w:val="00D65FD2"/>
    <w:rsid w:val="00D66072"/>
    <w:rsid w:val="00D6659F"/>
    <w:rsid w:val="00D66907"/>
    <w:rsid w:val="00D672BF"/>
    <w:rsid w:val="00D673F2"/>
    <w:rsid w:val="00D67B67"/>
    <w:rsid w:val="00D67C2A"/>
    <w:rsid w:val="00D67DBA"/>
    <w:rsid w:val="00D70916"/>
    <w:rsid w:val="00D70E66"/>
    <w:rsid w:val="00D70FD0"/>
    <w:rsid w:val="00D71102"/>
    <w:rsid w:val="00D71594"/>
    <w:rsid w:val="00D7212C"/>
    <w:rsid w:val="00D72A84"/>
    <w:rsid w:val="00D72DCF"/>
    <w:rsid w:val="00D72E4F"/>
    <w:rsid w:val="00D7310E"/>
    <w:rsid w:val="00D739B4"/>
    <w:rsid w:val="00D73F13"/>
    <w:rsid w:val="00D74AC4"/>
    <w:rsid w:val="00D74AEA"/>
    <w:rsid w:val="00D74CBF"/>
    <w:rsid w:val="00D751DA"/>
    <w:rsid w:val="00D75678"/>
    <w:rsid w:val="00D76559"/>
    <w:rsid w:val="00D769EE"/>
    <w:rsid w:val="00D77219"/>
    <w:rsid w:val="00D77517"/>
    <w:rsid w:val="00D77B48"/>
    <w:rsid w:val="00D77C60"/>
    <w:rsid w:val="00D77CBF"/>
    <w:rsid w:val="00D8057F"/>
    <w:rsid w:val="00D81006"/>
    <w:rsid w:val="00D81387"/>
    <w:rsid w:val="00D8161E"/>
    <w:rsid w:val="00D817BC"/>
    <w:rsid w:val="00D81AF5"/>
    <w:rsid w:val="00D82134"/>
    <w:rsid w:val="00D838B9"/>
    <w:rsid w:val="00D83959"/>
    <w:rsid w:val="00D842A3"/>
    <w:rsid w:val="00D844C5"/>
    <w:rsid w:val="00D84CE6"/>
    <w:rsid w:val="00D84E98"/>
    <w:rsid w:val="00D8567C"/>
    <w:rsid w:val="00D86B21"/>
    <w:rsid w:val="00D8722C"/>
    <w:rsid w:val="00D875A8"/>
    <w:rsid w:val="00D90665"/>
    <w:rsid w:val="00D90837"/>
    <w:rsid w:val="00D90C2B"/>
    <w:rsid w:val="00D90E8B"/>
    <w:rsid w:val="00D911D0"/>
    <w:rsid w:val="00D91BAA"/>
    <w:rsid w:val="00D91C7A"/>
    <w:rsid w:val="00D91F7E"/>
    <w:rsid w:val="00D92218"/>
    <w:rsid w:val="00D929AE"/>
    <w:rsid w:val="00D939CE"/>
    <w:rsid w:val="00D93F4D"/>
    <w:rsid w:val="00D9470F"/>
    <w:rsid w:val="00D94F59"/>
    <w:rsid w:val="00D953E3"/>
    <w:rsid w:val="00D95D3D"/>
    <w:rsid w:val="00D95E63"/>
    <w:rsid w:val="00D97425"/>
    <w:rsid w:val="00D974F6"/>
    <w:rsid w:val="00DA0987"/>
    <w:rsid w:val="00DA0E61"/>
    <w:rsid w:val="00DA13A5"/>
    <w:rsid w:val="00DA17BA"/>
    <w:rsid w:val="00DA1B90"/>
    <w:rsid w:val="00DA1E27"/>
    <w:rsid w:val="00DA1FB9"/>
    <w:rsid w:val="00DA2029"/>
    <w:rsid w:val="00DA28ED"/>
    <w:rsid w:val="00DA2B16"/>
    <w:rsid w:val="00DA342C"/>
    <w:rsid w:val="00DA34D7"/>
    <w:rsid w:val="00DA3622"/>
    <w:rsid w:val="00DA36DF"/>
    <w:rsid w:val="00DA38BA"/>
    <w:rsid w:val="00DA3A29"/>
    <w:rsid w:val="00DA3BE1"/>
    <w:rsid w:val="00DA3F99"/>
    <w:rsid w:val="00DA4082"/>
    <w:rsid w:val="00DA4435"/>
    <w:rsid w:val="00DA447A"/>
    <w:rsid w:val="00DA47B2"/>
    <w:rsid w:val="00DA5C88"/>
    <w:rsid w:val="00DA5D16"/>
    <w:rsid w:val="00DA5F3F"/>
    <w:rsid w:val="00DA5FA9"/>
    <w:rsid w:val="00DA65D9"/>
    <w:rsid w:val="00DA6B35"/>
    <w:rsid w:val="00DA6C8F"/>
    <w:rsid w:val="00DA6E60"/>
    <w:rsid w:val="00DA7377"/>
    <w:rsid w:val="00DA7694"/>
    <w:rsid w:val="00DA7944"/>
    <w:rsid w:val="00DA796C"/>
    <w:rsid w:val="00DA7ADD"/>
    <w:rsid w:val="00DA7CEE"/>
    <w:rsid w:val="00DA7E81"/>
    <w:rsid w:val="00DA7FB1"/>
    <w:rsid w:val="00DB0154"/>
    <w:rsid w:val="00DB0615"/>
    <w:rsid w:val="00DB0B94"/>
    <w:rsid w:val="00DB10C1"/>
    <w:rsid w:val="00DB1808"/>
    <w:rsid w:val="00DB1E3A"/>
    <w:rsid w:val="00DB20C5"/>
    <w:rsid w:val="00DB254D"/>
    <w:rsid w:val="00DB25A9"/>
    <w:rsid w:val="00DB2633"/>
    <w:rsid w:val="00DB34AE"/>
    <w:rsid w:val="00DB3E5C"/>
    <w:rsid w:val="00DB442B"/>
    <w:rsid w:val="00DB45FE"/>
    <w:rsid w:val="00DB4A43"/>
    <w:rsid w:val="00DB5E9B"/>
    <w:rsid w:val="00DB60DF"/>
    <w:rsid w:val="00DB6234"/>
    <w:rsid w:val="00DB65C0"/>
    <w:rsid w:val="00DB699A"/>
    <w:rsid w:val="00DB7050"/>
    <w:rsid w:val="00DB76E3"/>
    <w:rsid w:val="00DB771F"/>
    <w:rsid w:val="00DB7AE8"/>
    <w:rsid w:val="00DC0040"/>
    <w:rsid w:val="00DC0668"/>
    <w:rsid w:val="00DC0A33"/>
    <w:rsid w:val="00DC105E"/>
    <w:rsid w:val="00DC11F8"/>
    <w:rsid w:val="00DC1969"/>
    <w:rsid w:val="00DC1A2F"/>
    <w:rsid w:val="00DC1A30"/>
    <w:rsid w:val="00DC1FA6"/>
    <w:rsid w:val="00DC28EA"/>
    <w:rsid w:val="00DC4042"/>
    <w:rsid w:val="00DC40B5"/>
    <w:rsid w:val="00DC42EC"/>
    <w:rsid w:val="00DC4CF0"/>
    <w:rsid w:val="00DC4E30"/>
    <w:rsid w:val="00DC54A5"/>
    <w:rsid w:val="00DC5C32"/>
    <w:rsid w:val="00DC5E5C"/>
    <w:rsid w:val="00DC6646"/>
    <w:rsid w:val="00DC6797"/>
    <w:rsid w:val="00DC6DFE"/>
    <w:rsid w:val="00DC6E5A"/>
    <w:rsid w:val="00DC6F00"/>
    <w:rsid w:val="00DC7891"/>
    <w:rsid w:val="00DC7BC0"/>
    <w:rsid w:val="00DC7CF1"/>
    <w:rsid w:val="00DD0049"/>
    <w:rsid w:val="00DD01D5"/>
    <w:rsid w:val="00DD0687"/>
    <w:rsid w:val="00DD080A"/>
    <w:rsid w:val="00DD19B0"/>
    <w:rsid w:val="00DD1B5E"/>
    <w:rsid w:val="00DD1F6E"/>
    <w:rsid w:val="00DD2620"/>
    <w:rsid w:val="00DD2A45"/>
    <w:rsid w:val="00DD3062"/>
    <w:rsid w:val="00DD31B5"/>
    <w:rsid w:val="00DD3429"/>
    <w:rsid w:val="00DD36D4"/>
    <w:rsid w:val="00DD3CAF"/>
    <w:rsid w:val="00DD4045"/>
    <w:rsid w:val="00DD424E"/>
    <w:rsid w:val="00DD4CD8"/>
    <w:rsid w:val="00DD53E4"/>
    <w:rsid w:val="00DD56D7"/>
    <w:rsid w:val="00DD5FCC"/>
    <w:rsid w:val="00DD6D3B"/>
    <w:rsid w:val="00DD6F84"/>
    <w:rsid w:val="00DD7289"/>
    <w:rsid w:val="00DD72DF"/>
    <w:rsid w:val="00DD746E"/>
    <w:rsid w:val="00DD775D"/>
    <w:rsid w:val="00DD7AE9"/>
    <w:rsid w:val="00DD7DAE"/>
    <w:rsid w:val="00DD7FC1"/>
    <w:rsid w:val="00DE08CD"/>
    <w:rsid w:val="00DE0B3C"/>
    <w:rsid w:val="00DE1C89"/>
    <w:rsid w:val="00DE1C8B"/>
    <w:rsid w:val="00DE1FBF"/>
    <w:rsid w:val="00DE20A0"/>
    <w:rsid w:val="00DE210E"/>
    <w:rsid w:val="00DE2494"/>
    <w:rsid w:val="00DE25E7"/>
    <w:rsid w:val="00DE2E8E"/>
    <w:rsid w:val="00DE3AD5"/>
    <w:rsid w:val="00DE422C"/>
    <w:rsid w:val="00DE42F0"/>
    <w:rsid w:val="00DE5305"/>
    <w:rsid w:val="00DE5905"/>
    <w:rsid w:val="00DE608D"/>
    <w:rsid w:val="00DE639B"/>
    <w:rsid w:val="00DE702D"/>
    <w:rsid w:val="00DE753C"/>
    <w:rsid w:val="00DF0113"/>
    <w:rsid w:val="00DF05CB"/>
    <w:rsid w:val="00DF1EF8"/>
    <w:rsid w:val="00DF26BD"/>
    <w:rsid w:val="00DF2795"/>
    <w:rsid w:val="00DF284B"/>
    <w:rsid w:val="00DF288B"/>
    <w:rsid w:val="00DF2F14"/>
    <w:rsid w:val="00DF2FC5"/>
    <w:rsid w:val="00DF32DA"/>
    <w:rsid w:val="00DF3963"/>
    <w:rsid w:val="00DF3EBE"/>
    <w:rsid w:val="00DF4024"/>
    <w:rsid w:val="00DF4B50"/>
    <w:rsid w:val="00DF5119"/>
    <w:rsid w:val="00DF5477"/>
    <w:rsid w:val="00DF56B2"/>
    <w:rsid w:val="00DF5EFD"/>
    <w:rsid w:val="00E0071A"/>
    <w:rsid w:val="00E00B4A"/>
    <w:rsid w:val="00E010C7"/>
    <w:rsid w:val="00E010E2"/>
    <w:rsid w:val="00E0149A"/>
    <w:rsid w:val="00E0193E"/>
    <w:rsid w:val="00E0194E"/>
    <w:rsid w:val="00E01E5E"/>
    <w:rsid w:val="00E02752"/>
    <w:rsid w:val="00E02D3C"/>
    <w:rsid w:val="00E0316A"/>
    <w:rsid w:val="00E03C80"/>
    <w:rsid w:val="00E03CF0"/>
    <w:rsid w:val="00E03DEC"/>
    <w:rsid w:val="00E03E0E"/>
    <w:rsid w:val="00E04FD4"/>
    <w:rsid w:val="00E059B3"/>
    <w:rsid w:val="00E05F98"/>
    <w:rsid w:val="00E068CB"/>
    <w:rsid w:val="00E06EE7"/>
    <w:rsid w:val="00E07B67"/>
    <w:rsid w:val="00E07E23"/>
    <w:rsid w:val="00E07E89"/>
    <w:rsid w:val="00E10190"/>
    <w:rsid w:val="00E1041B"/>
    <w:rsid w:val="00E10C25"/>
    <w:rsid w:val="00E1110B"/>
    <w:rsid w:val="00E11334"/>
    <w:rsid w:val="00E11474"/>
    <w:rsid w:val="00E11D29"/>
    <w:rsid w:val="00E12770"/>
    <w:rsid w:val="00E13088"/>
    <w:rsid w:val="00E13FDA"/>
    <w:rsid w:val="00E15101"/>
    <w:rsid w:val="00E16684"/>
    <w:rsid w:val="00E1681F"/>
    <w:rsid w:val="00E16C46"/>
    <w:rsid w:val="00E17201"/>
    <w:rsid w:val="00E172A9"/>
    <w:rsid w:val="00E174D9"/>
    <w:rsid w:val="00E17C44"/>
    <w:rsid w:val="00E17D74"/>
    <w:rsid w:val="00E17EC7"/>
    <w:rsid w:val="00E20370"/>
    <w:rsid w:val="00E20452"/>
    <w:rsid w:val="00E21372"/>
    <w:rsid w:val="00E21FD2"/>
    <w:rsid w:val="00E22594"/>
    <w:rsid w:val="00E2271D"/>
    <w:rsid w:val="00E22BCA"/>
    <w:rsid w:val="00E2310B"/>
    <w:rsid w:val="00E235A5"/>
    <w:rsid w:val="00E23A10"/>
    <w:rsid w:val="00E23EE6"/>
    <w:rsid w:val="00E24127"/>
    <w:rsid w:val="00E2465D"/>
    <w:rsid w:val="00E24C8D"/>
    <w:rsid w:val="00E250E1"/>
    <w:rsid w:val="00E2570E"/>
    <w:rsid w:val="00E25872"/>
    <w:rsid w:val="00E25A51"/>
    <w:rsid w:val="00E25EB7"/>
    <w:rsid w:val="00E260A0"/>
    <w:rsid w:val="00E262D7"/>
    <w:rsid w:val="00E26476"/>
    <w:rsid w:val="00E2670D"/>
    <w:rsid w:val="00E26B4A"/>
    <w:rsid w:val="00E26DA0"/>
    <w:rsid w:val="00E275BA"/>
    <w:rsid w:val="00E27E44"/>
    <w:rsid w:val="00E3008D"/>
    <w:rsid w:val="00E301C2"/>
    <w:rsid w:val="00E309DA"/>
    <w:rsid w:val="00E30B37"/>
    <w:rsid w:val="00E31304"/>
    <w:rsid w:val="00E318C2"/>
    <w:rsid w:val="00E31B26"/>
    <w:rsid w:val="00E3261E"/>
    <w:rsid w:val="00E32AA8"/>
    <w:rsid w:val="00E3318D"/>
    <w:rsid w:val="00E33385"/>
    <w:rsid w:val="00E336BE"/>
    <w:rsid w:val="00E33853"/>
    <w:rsid w:val="00E33F90"/>
    <w:rsid w:val="00E33FA1"/>
    <w:rsid w:val="00E34314"/>
    <w:rsid w:val="00E3470F"/>
    <w:rsid w:val="00E350F5"/>
    <w:rsid w:val="00E35C6D"/>
    <w:rsid w:val="00E35F9A"/>
    <w:rsid w:val="00E364F0"/>
    <w:rsid w:val="00E36799"/>
    <w:rsid w:val="00E36FAA"/>
    <w:rsid w:val="00E3707E"/>
    <w:rsid w:val="00E3717C"/>
    <w:rsid w:val="00E37239"/>
    <w:rsid w:val="00E37576"/>
    <w:rsid w:val="00E407BB"/>
    <w:rsid w:val="00E4113C"/>
    <w:rsid w:val="00E41D3F"/>
    <w:rsid w:val="00E42221"/>
    <w:rsid w:val="00E42405"/>
    <w:rsid w:val="00E42F33"/>
    <w:rsid w:val="00E4404B"/>
    <w:rsid w:val="00E44514"/>
    <w:rsid w:val="00E44630"/>
    <w:rsid w:val="00E44AF8"/>
    <w:rsid w:val="00E44DC6"/>
    <w:rsid w:val="00E44E25"/>
    <w:rsid w:val="00E44E2B"/>
    <w:rsid w:val="00E45354"/>
    <w:rsid w:val="00E45AE6"/>
    <w:rsid w:val="00E45C44"/>
    <w:rsid w:val="00E45D44"/>
    <w:rsid w:val="00E47619"/>
    <w:rsid w:val="00E5050A"/>
    <w:rsid w:val="00E50B8B"/>
    <w:rsid w:val="00E50C2F"/>
    <w:rsid w:val="00E513F1"/>
    <w:rsid w:val="00E5154C"/>
    <w:rsid w:val="00E51665"/>
    <w:rsid w:val="00E5172E"/>
    <w:rsid w:val="00E5190F"/>
    <w:rsid w:val="00E5205F"/>
    <w:rsid w:val="00E522A8"/>
    <w:rsid w:val="00E524E4"/>
    <w:rsid w:val="00E52BA0"/>
    <w:rsid w:val="00E5333A"/>
    <w:rsid w:val="00E534F5"/>
    <w:rsid w:val="00E5378C"/>
    <w:rsid w:val="00E53E92"/>
    <w:rsid w:val="00E545BC"/>
    <w:rsid w:val="00E549E5"/>
    <w:rsid w:val="00E54D1A"/>
    <w:rsid w:val="00E55866"/>
    <w:rsid w:val="00E55B8A"/>
    <w:rsid w:val="00E5608C"/>
    <w:rsid w:val="00E5650E"/>
    <w:rsid w:val="00E56762"/>
    <w:rsid w:val="00E56F4A"/>
    <w:rsid w:val="00E5779D"/>
    <w:rsid w:val="00E57F40"/>
    <w:rsid w:val="00E6002C"/>
    <w:rsid w:val="00E6019F"/>
    <w:rsid w:val="00E60416"/>
    <w:rsid w:val="00E605AC"/>
    <w:rsid w:val="00E609DD"/>
    <w:rsid w:val="00E61430"/>
    <w:rsid w:val="00E61ED7"/>
    <w:rsid w:val="00E623D1"/>
    <w:rsid w:val="00E6253D"/>
    <w:rsid w:val="00E629AF"/>
    <w:rsid w:val="00E6305E"/>
    <w:rsid w:val="00E647B0"/>
    <w:rsid w:val="00E6545D"/>
    <w:rsid w:val="00E656D9"/>
    <w:rsid w:val="00E65C22"/>
    <w:rsid w:val="00E65F8D"/>
    <w:rsid w:val="00E6610A"/>
    <w:rsid w:val="00E66291"/>
    <w:rsid w:val="00E6645D"/>
    <w:rsid w:val="00E664E2"/>
    <w:rsid w:val="00E67174"/>
    <w:rsid w:val="00E679FF"/>
    <w:rsid w:val="00E70B36"/>
    <w:rsid w:val="00E71592"/>
    <w:rsid w:val="00E71CB1"/>
    <w:rsid w:val="00E7213B"/>
    <w:rsid w:val="00E7218F"/>
    <w:rsid w:val="00E72471"/>
    <w:rsid w:val="00E7260C"/>
    <w:rsid w:val="00E72EEC"/>
    <w:rsid w:val="00E730A6"/>
    <w:rsid w:val="00E73295"/>
    <w:rsid w:val="00E739C7"/>
    <w:rsid w:val="00E742A2"/>
    <w:rsid w:val="00E744AE"/>
    <w:rsid w:val="00E747D9"/>
    <w:rsid w:val="00E74AB9"/>
    <w:rsid w:val="00E75394"/>
    <w:rsid w:val="00E75ECE"/>
    <w:rsid w:val="00E7611D"/>
    <w:rsid w:val="00E76140"/>
    <w:rsid w:val="00E76D2C"/>
    <w:rsid w:val="00E77379"/>
    <w:rsid w:val="00E775A7"/>
    <w:rsid w:val="00E778DC"/>
    <w:rsid w:val="00E77E2A"/>
    <w:rsid w:val="00E800A8"/>
    <w:rsid w:val="00E8057A"/>
    <w:rsid w:val="00E80972"/>
    <w:rsid w:val="00E8163B"/>
    <w:rsid w:val="00E81911"/>
    <w:rsid w:val="00E81A3B"/>
    <w:rsid w:val="00E81CAC"/>
    <w:rsid w:val="00E81D2A"/>
    <w:rsid w:val="00E82DC5"/>
    <w:rsid w:val="00E83EED"/>
    <w:rsid w:val="00E84234"/>
    <w:rsid w:val="00E84555"/>
    <w:rsid w:val="00E84ADF"/>
    <w:rsid w:val="00E84EB9"/>
    <w:rsid w:val="00E85406"/>
    <w:rsid w:val="00E8583C"/>
    <w:rsid w:val="00E85986"/>
    <w:rsid w:val="00E85D3C"/>
    <w:rsid w:val="00E860FB"/>
    <w:rsid w:val="00E86440"/>
    <w:rsid w:val="00E869CE"/>
    <w:rsid w:val="00E86F7C"/>
    <w:rsid w:val="00E8717C"/>
    <w:rsid w:val="00E8717E"/>
    <w:rsid w:val="00E903B4"/>
    <w:rsid w:val="00E9067A"/>
    <w:rsid w:val="00E90C7B"/>
    <w:rsid w:val="00E90F8A"/>
    <w:rsid w:val="00E920AA"/>
    <w:rsid w:val="00E93DAA"/>
    <w:rsid w:val="00E93FDD"/>
    <w:rsid w:val="00E949E6"/>
    <w:rsid w:val="00E95162"/>
    <w:rsid w:val="00E95238"/>
    <w:rsid w:val="00E9527A"/>
    <w:rsid w:val="00E952FD"/>
    <w:rsid w:val="00E953BA"/>
    <w:rsid w:val="00E96CD3"/>
    <w:rsid w:val="00E96E5A"/>
    <w:rsid w:val="00E970DC"/>
    <w:rsid w:val="00E97236"/>
    <w:rsid w:val="00E9727E"/>
    <w:rsid w:val="00E976FD"/>
    <w:rsid w:val="00EA0175"/>
    <w:rsid w:val="00EA0563"/>
    <w:rsid w:val="00EA1CC5"/>
    <w:rsid w:val="00EA1D67"/>
    <w:rsid w:val="00EA1F1F"/>
    <w:rsid w:val="00EA24AF"/>
    <w:rsid w:val="00EA2AE5"/>
    <w:rsid w:val="00EA3114"/>
    <w:rsid w:val="00EA3129"/>
    <w:rsid w:val="00EA3750"/>
    <w:rsid w:val="00EA3A9A"/>
    <w:rsid w:val="00EA3B1E"/>
    <w:rsid w:val="00EA41B8"/>
    <w:rsid w:val="00EA4897"/>
    <w:rsid w:val="00EA48C2"/>
    <w:rsid w:val="00EA4E19"/>
    <w:rsid w:val="00EA5012"/>
    <w:rsid w:val="00EA568C"/>
    <w:rsid w:val="00EA5BF4"/>
    <w:rsid w:val="00EA60B8"/>
    <w:rsid w:val="00EA60C1"/>
    <w:rsid w:val="00EA67C7"/>
    <w:rsid w:val="00EA722A"/>
    <w:rsid w:val="00EA7333"/>
    <w:rsid w:val="00EB0D1A"/>
    <w:rsid w:val="00EB1111"/>
    <w:rsid w:val="00EB156D"/>
    <w:rsid w:val="00EB18B8"/>
    <w:rsid w:val="00EB22D6"/>
    <w:rsid w:val="00EB27F6"/>
    <w:rsid w:val="00EB2D02"/>
    <w:rsid w:val="00EB31C5"/>
    <w:rsid w:val="00EB3360"/>
    <w:rsid w:val="00EB353C"/>
    <w:rsid w:val="00EB3AB8"/>
    <w:rsid w:val="00EB41A7"/>
    <w:rsid w:val="00EB4948"/>
    <w:rsid w:val="00EB4B7A"/>
    <w:rsid w:val="00EB50F1"/>
    <w:rsid w:val="00EB51F0"/>
    <w:rsid w:val="00EB54FE"/>
    <w:rsid w:val="00EB65A6"/>
    <w:rsid w:val="00EB6863"/>
    <w:rsid w:val="00EB6CCE"/>
    <w:rsid w:val="00EC0CC0"/>
    <w:rsid w:val="00EC0D35"/>
    <w:rsid w:val="00EC2D0E"/>
    <w:rsid w:val="00EC4BCF"/>
    <w:rsid w:val="00EC4CD0"/>
    <w:rsid w:val="00EC5277"/>
    <w:rsid w:val="00EC532C"/>
    <w:rsid w:val="00EC5596"/>
    <w:rsid w:val="00EC6A03"/>
    <w:rsid w:val="00EC709A"/>
    <w:rsid w:val="00EC723E"/>
    <w:rsid w:val="00EC7586"/>
    <w:rsid w:val="00EC78D5"/>
    <w:rsid w:val="00EC7900"/>
    <w:rsid w:val="00EC7B1A"/>
    <w:rsid w:val="00EC7BF0"/>
    <w:rsid w:val="00ED0336"/>
    <w:rsid w:val="00ED068F"/>
    <w:rsid w:val="00ED0E41"/>
    <w:rsid w:val="00ED1121"/>
    <w:rsid w:val="00ED1823"/>
    <w:rsid w:val="00ED1A88"/>
    <w:rsid w:val="00ED1C98"/>
    <w:rsid w:val="00ED247A"/>
    <w:rsid w:val="00ED2511"/>
    <w:rsid w:val="00ED283F"/>
    <w:rsid w:val="00ED2D1C"/>
    <w:rsid w:val="00ED2E2E"/>
    <w:rsid w:val="00ED2E5E"/>
    <w:rsid w:val="00ED30E6"/>
    <w:rsid w:val="00ED34A7"/>
    <w:rsid w:val="00ED34D8"/>
    <w:rsid w:val="00ED3542"/>
    <w:rsid w:val="00ED3B04"/>
    <w:rsid w:val="00ED3D06"/>
    <w:rsid w:val="00ED509D"/>
    <w:rsid w:val="00ED52CC"/>
    <w:rsid w:val="00ED5C07"/>
    <w:rsid w:val="00ED67D8"/>
    <w:rsid w:val="00ED7302"/>
    <w:rsid w:val="00ED7462"/>
    <w:rsid w:val="00ED77B9"/>
    <w:rsid w:val="00ED7FB3"/>
    <w:rsid w:val="00EE01DB"/>
    <w:rsid w:val="00EE09A7"/>
    <w:rsid w:val="00EE0F4A"/>
    <w:rsid w:val="00EE1B70"/>
    <w:rsid w:val="00EE212F"/>
    <w:rsid w:val="00EE214C"/>
    <w:rsid w:val="00EE2416"/>
    <w:rsid w:val="00EE257D"/>
    <w:rsid w:val="00EE28B3"/>
    <w:rsid w:val="00EE2F15"/>
    <w:rsid w:val="00EE36CB"/>
    <w:rsid w:val="00EE4371"/>
    <w:rsid w:val="00EE4EE7"/>
    <w:rsid w:val="00EE541E"/>
    <w:rsid w:val="00EE5517"/>
    <w:rsid w:val="00EE5764"/>
    <w:rsid w:val="00EE6138"/>
    <w:rsid w:val="00EE6313"/>
    <w:rsid w:val="00EE6C3F"/>
    <w:rsid w:val="00EE717B"/>
    <w:rsid w:val="00EE78CB"/>
    <w:rsid w:val="00EF05D6"/>
    <w:rsid w:val="00EF0FF8"/>
    <w:rsid w:val="00EF1506"/>
    <w:rsid w:val="00EF15EE"/>
    <w:rsid w:val="00EF1EE3"/>
    <w:rsid w:val="00EF1F3B"/>
    <w:rsid w:val="00EF200E"/>
    <w:rsid w:val="00EF24E3"/>
    <w:rsid w:val="00EF25A5"/>
    <w:rsid w:val="00EF263B"/>
    <w:rsid w:val="00EF27BB"/>
    <w:rsid w:val="00EF3246"/>
    <w:rsid w:val="00EF3914"/>
    <w:rsid w:val="00EF43C4"/>
    <w:rsid w:val="00EF4874"/>
    <w:rsid w:val="00EF4A30"/>
    <w:rsid w:val="00EF4B0C"/>
    <w:rsid w:val="00EF4C02"/>
    <w:rsid w:val="00EF5022"/>
    <w:rsid w:val="00EF5522"/>
    <w:rsid w:val="00EF5685"/>
    <w:rsid w:val="00EF57CB"/>
    <w:rsid w:val="00EF5FDC"/>
    <w:rsid w:val="00EF6222"/>
    <w:rsid w:val="00EF64C1"/>
    <w:rsid w:val="00EF64E1"/>
    <w:rsid w:val="00EF6AF3"/>
    <w:rsid w:val="00EF7536"/>
    <w:rsid w:val="00EF78D5"/>
    <w:rsid w:val="00EF7BF3"/>
    <w:rsid w:val="00F004B4"/>
    <w:rsid w:val="00F00562"/>
    <w:rsid w:val="00F0066C"/>
    <w:rsid w:val="00F00880"/>
    <w:rsid w:val="00F00C0E"/>
    <w:rsid w:val="00F00C3C"/>
    <w:rsid w:val="00F015F9"/>
    <w:rsid w:val="00F01F38"/>
    <w:rsid w:val="00F01F67"/>
    <w:rsid w:val="00F02333"/>
    <w:rsid w:val="00F02369"/>
    <w:rsid w:val="00F035B5"/>
    <w:rsid w:val="00F038E6"/>
    <w:rsid w:val="00F03A16"/>
    <w:rsid w:val="00F043A2"/>
    <w:rsid w:val="00F043F7"/>
    <w:rsid w:val="00F04600"/>
    <w:rsid w:val="00F049B7"/>
    <w:rsid w:val="00F04A73"/>
    <w:rsid w:val="00F04BE2"/>
    <w:rsid w:val="00F04EDE"/>
    <w:rsid w:val="00F04F70"/>
    <w:rsid w:val="00F04FC3"/>
    <w:rsid w:val="00F050CA"/>
    <w:rsid w:val="00F055F0"/>
    <w:rsid w:val="00F05BAE"/>
    <w:rsid w:val="00F0626E"/>
    <w:rsid w:val="00F063C4"/>
    <w:rsid w:val="00F06957"/>
    <w:rsid w:val="00F069C5"/>
    <w:rsid w:val="00F06A68"/>
    <w:rsid w:val="00F06B61"/>
    <w:rsid w:val="00F06E3B"/>
    <w:rsid w:val="00F07647"/>
    <w:rsid w:val="00F07BD7"/>
    <w:rsid w:val="00F10527"/>
    <w:rsid w:val="00F10749"/>
    <w:rsid w:val="00F10A5A"/>
    <w:rsid w:val="00F10C7C"/>
    <w:rsid w:val="00F12B95"/>
    <w:rsid w:val="00F13099"/>
    <w:rsid w:val="00F133D0"/>
    <w:rsid w:val="00F140C5"/>
    <w:rsid w:val="00F143DB"/>
    <w:rsid w:val="00F145E1"/>
    <w:rsid w:val="00F14784"/>
    <w:rsid w:val="00F14A40"/>
    <w:rsid w:val="00F14D60"/>
    <w:rsid w:val="00F1513B"/>
    <w:rsid w:val="00F1548C"/>
    <w:rsid w:val="00F15499"/>
    <w:rsid w:val="00F15872"/>
    <w:rsid w:val="00F15AEC"/>
    <w:rsid w:val="00F15AED"/>
    <w:rsid w:val="00F15BA8"/>
    <w:rsid w:val="00F16376"/>
    <w:rsid w:val="00F16F22"/>
    <w:rsid w:val="00F171F6"/>
    <w:rsid w:val="00F17689"/>
    <w:rsid w:val="00F17DBF"/>
    <w:rsid w:val="00F20169"/>
    <w:rsid w:val="00F204C4"/>
    <w:rsid w:val="00F20531"/>
    <w:rsid w:val="00F210AD"/>
    <w:rsid w:val="00F211E8"/>
    <w:rsid w:val="00F215AB"/>
    <w:rsid w:val="00F218E8"/>
    <w:rsid w:val="00F21963"/>
    <w:rsid w:val="00F21CA1"/>
    <w:rsid w:val="00F2209C"/>
    <w:rsid w:val="00F2213A"/>
    <w:rsid w:val="00F22515"/>
    <w:rsid w:val="00F22765"/>
    <w:rsid w:val="00F2276B"/>
    <w:rsid w:val="00F227CF"/>
    <w:rsid w:val="00F228EB"/>
    <w:rsid w:val="00F22912"/>
    <w:rsid w:val="00F22DA2"/>
    <w:rsid w:val="00F23E9F"/>
    <w:rsid w:val="00F24250"/>
    <w:rsid w:val="00F24389"/>
    <w:rsid w:val="00F243EE"/>
    <w:rsid w:val="00F24662"/>
    <w:rsid w:val="00F24C6B"/>
    <w:rsid w:val="00F24D45"/>
    <w:rsid w:val="00F2537A"/>
    <w:rsid w:val="00F25D49"/>
    <w:rsid w:val="00F26026"/>
    <w:rsid w:val="00F276EF"/>
    <w:rsid w:val="00F27D3B"/>
    <w:rsid w:val="00F3002C"/>
    <w:rsid w:val="00F3031A"/>
    <w:rsid w:val="00F306A3"/>
    <w:rsid w:val="00F3100A"/>
    <w:rsid w:val="00F310D7"/>
    <w:rsid w:val="00F3156E"/>
    <w:rsid w:val="00F3192B"/>
    <w:rsid w:val="00F31CAC"/>
    <w:rsid w:val="00F31F0A"/>
    <w:rsid w:val="00F3265A"/>
    <w:rsid w:val="00F32CB8"/>
    <w:rsid w:val="00F331AB"/>
    <w:rsid w:val="00F33936"/>
    <w:rsid w:val="00F33F7F"/>
    <w:rsid w:val="00F34127"/>
    <w:rsid w:val="00F3486D"/>
    <w:rsid w:val="00F348D8"/>
    <w:rsid w:val="00F35B8A"/>
    <w:rsid w:val="00F36002"/>
    <w:rsid w:val="00F36418"/>
    <w:rsid w:val="00F36D09"/>
    <w:rsid w:val="00F37044"/>
    <w:rsid w:val="00F3730A"/>
    <w:rsid w:val="00F3792F"/>
    <w:rsid w:val="00F37D4A"/>
    <w:rsid w:val="00F37DB7"/>
    <w:rsid w:val="00F37E38"/>
    <w:rsid w:val="00F37F8C"/>
    <w:rsid w:val="00F4062E"/>
    <w:rsid w:val="00F407BF"/>
    <w:rsid w:val="00F4081A"/>
    <w:rsid w:val="00F41364"/>
    <w:rsid w:val="00F41528"/>
    <w:rsid w:val="00F415EC"/>
    <w:rsid w:val="00F41828"/>
    <w:rsid w:val="00F41BA9"/>
    <w:rsid w:val="00F4259B"/>
    <w:rsid w:val="00F42C64"/>
    <w:rsid w:val="00F42D28"/>
    <w:rsid w:val="00F43650"/>
    <w:rsid w:val="00F43B10"/>
    <w:rsid w:val="00F43C9E"/>
    <w:rsid w:val="00F43F4E"/>
    <w:rsid w:val="00F44402"/>
    <w:rsid w:val="00F446C6"/>
    <w:rsid w:val="00F44786"/>
    <w:rsid w:val="00F448C4"/>
    <w:rsid w:val="00F44C0C"/>
    <w:rsid w:val="00F44FAE"/>
    <w:rsid w:val="00F45CD4"/>
    <w:rsid w:val="00F461E7"/>
    <w:rsid w:val="00F4676B"/>
    <w:rsid w:val="00F46981"/>
    <w:rsid w:val="00F46A61"/>
    <w:rsid w:val="00F46B29"/>
    <w:rsid w:val="00F470D9"/>
    <w:rsid w:val="00F4715B"/>
    <w:rsid w:val="00F475D7"/>
    <w:rsid w:val="00F47934"/>
    <w:rsid w:val="00F47990"/>
    <w:rsid w:val="00F47E0A"/>
    <w:rsid w:val="00F47F19"/>
    <w:rsid w:val="00F500A8"/>
    <w:rsid w:val="00F50C23"/>
    <w:rsid w:val="00F50FDB"/>
    <w:rsid w:val="00F51913"/>
    <w:rsid w:val="00F51962"/>
    <w:rsid w:val="00F51DB1"/>
    <w:rsid w:val="00F51FA3"/>
    <w:rsid w:val="00F52A26"/>
    <w:rsid w:val="00F52AF8"/>
    <w:rsid w:val="00F52ECC"/>
    <w:rsid w:val="00F53157"/>
    <w:rsid w:val="00F545AC"/>
    <w:rsid w:val="00F546C5"/>
    <w:rsid w:val="00F55145"/>
    <w:rsid w:val="00F55851"/>
    <w:rsid w:val="00F55A59"/>
    <w:rsid w:val="00F55E2D"/>
    <w:rsid w:val="00F55E88"/>
    <w:rsid w:val="00F56040"/>
    <w:rsid w:val="00F562C8"/>
    <w:rsid w:val="00F56924"/>
    <w:rsid w:val="00F5692A"/>
    <w:rsid w:val="00F56A9F"/>
    <w:rsid w:val="00F56B55"/>
    <w:rsid w:val="00F5758B"/>
    <w:rsid w:val="00F57881"/>
    <w:rsid w:val="00F578A6"/>
    <w:rsid w:val="00F57A34"/>
    <w:rsid w:val="00F60327"/>
    <w:rsid w:val="00F60410"/>
    <w:rsid w:val="00F604F8"/>
    <w:rsid w:val="00F60A16"/>
    <w:rsid w:val="00F61048"/>
    <w:rsid w:val="00F6181A"/>
    <w:rsid w:val="00F61CC9"/>
    <w:rsid w:val="00F64282"/>
    <w:rsid w:val="00F648DC"/>
    <w:rsid w:val="00F6490D"/>
    <w:rsid w:val="00F64DC9"/>
    <w:rsid w:val="00F655CA"/>
    <w:rsid w:val="00F656A7"/>
    <w:rsid w:val="00F65E93"/>
    <w:rsid w:val="00F66485"/>
    <w:rsid w:val="00F6650E"/>
    <w:rsid w:val="00F66C63"/>
    <w:rsid w:val="00F66DFA"/>
    <w:rsid w:val="00F67ABB"/>
    <w:rsid w:val="00F67F69"/>
    <w:rsid w:val="00F700EC"/>
    <w:rsid w:val="00F705A5"/>
    <w:rsid w:val="00F707CE"/>
    <w:rsid w:val="00F70C41"/>
    <w:rsid w:val="00F70D9C"/>
    <w:rsid w:val="00F70E17"/>
    <w:rsid w:val="00F70E3F"/>
    <w:rsid w:val="00F70E88"/>
    <w:rsid w:val="00F716B7"/>
    <w:rsid w:val="00F71846"/>
    <w:rsid w:val="00F7222F"/>
    <w:rsid w:val="00F7282D"/>
    <w:rsid w:val="00F73515"/>
    <w:rsid w:val="00F73A9A"/>
    <w:rsid w:val="00F73CE5"/>
    <w:rsid w:val="00F7454C"/>
    <w:rsid w:val="00F74849"/>
    <w:rsid w:val="00F74C12"/>
    <w:rsid w:val="00F74CD1"/>
    <w:rsid w:val="00F74E9E"/>
    <w:rsid w:val="00F75416"/>
    <w:rsid w:val="00F7569C"/>
    <w:rsid w:val="00F75831"/>
    <w:rsid w:val="00F75998"/>
    <w:rsid w:val="00F75B06"/>
    <w:rsid w:val="00F76759"/>
    <w:rsid w:val="00F768D2"/>
    <w:rsid w:val="00F76E32"/>
    <w:rsid w:val="00F7758E"/>
    <w:rsid w:val="00F775C0"/>
    <w:rsid w:val="00F77735"/>
    <w:rsid w:val="00F77991"/>
    <w:rsid w:val="00F77A92"/>
    <w:rsid w:val="00F77C5E"/>
    <w:rsid w:val="00F80E67"/>
    <w:rsid w:val="00F81282"/>
    <w:rsid w:val="00F82F5E"/>
    <w:rsid w:val="00F835DC"/>
    <w:rsid w:val="00F83719"/>
    <w:rsid w:val="00F83A82"/>
    <w:rsid w:val="00F84BAE"/>
    <w:rsid w:val="00F84D99"/>
    <w:rsid w:val="00F84E1F"/>
    <w:rsid w:val="00F85466"/>
    <w:rsid w:val="00F855AA"/>
    <w:rsid w:val="00F8643B"/>
    <w:rsid w:val="00F86506"/>
    <w:rsid w:val="00F8675C"/>
    <w:rsid w:val="00F873C0"/>
    <w:rsid w:val="00F87780"/>
    <w:rsid w:val="00F87B9C"/>
    <w:rsid w:val="00F87BAA"/>
    <w:rsid w:val="00F87D5E"/>
    <w:rsid w:val="00F902C5"/>
    <w:rsid w:val="00F9091F"/>
    <w:rsid w:val="00F90CE9"/>
    <w:rsid w:val="00F9114F"/>
    <w:rsid w:val="00F91A70"/>
    <w:rsid w:val="00F91EF3"/>
    <w:rsid w:val="00F93A78"/>
    <w:rsid w:val="00F93AB4"/>
    <w:rsid w:val="00F945D5"/>
    <w:rsid w:val="00F946E3"/>
    <w:rsid w:val="00F95BF5"/>
    <w:rsid w:val="00F960B6"/>
    <w:rsid w:val="00F967EF"/>
    <w:rsid w:val="00F97081"/>
    <w:rsid w:val="00F9709C"/>
    <w:rsid w:val="00F97105"/>
    <w:rsid w:val="00F971EF"/>
    <w:rsid w:val="00F97285"/>
    <w:rsid w:val="00F97366"/>
    <w:rsid w:val="00F979DD"/>
    <w:rsid w:val="00F97B08"/>
    <w:rsid w:val="00F97B1D"/>
    <w:rsid w:val="00F97C40"/>
    <w:rsid w:val="00FA02AB"/>
    <w:rsid w:val="00FA100A"/>
    <w:rsid w:val="00FA1169"/>
    <w:rsid w:val="00FA11F4"/>
    <w:rsid w:val="00FA1205"/>
    <w:rsid w:val="00FA18BA"/>
    <w:rsid w:val="00FA1DD9"/>
    <w:rsid w:val="00FA1EC9"/>
    <w:rsid w:val="00FA1EE8"/>
    <w:rsid w:val="00FA24A5"/>
    <w:rsid w:val="00FA34BE"/>
    <w:rsid w:val="00FA35F0"/>
    <w:rsid w:val="00FA36DC"/>
    <w:rsid w:val="00FA3BD0"/>
    <w:rsid w:val="00FA41CA"/>
    <w:rsid w:val="00FA462B"/>
    <w:rsid w:val="00FA557E"/>
    <w:rsid w:val="00FA565B"/>
    <w:rsid w:val="00FA5CFA"/>
    <w:rsid w:val="00FA61A5"/>
    <w:rsid w:val="00FA6213"/>
    <w:rsid w:val="00FA626B"/>
    <w:rsid w:val="00FA6370"/>
    <w:rsid w:val="00FA6431"/>
    <w:rsid w:val="00FA652A"/>
    <w:rsid w:val="00FA66E0"/>
    <w:rsid w:val="00FA6903"/>
    <w:rsid w:val="00FA6AC7"/>
    <w:rsid w:val="00FA6CAD"/>
    <w:rsid w:val="00FA732B"/>
    <w:rsid w:val="00FA7974"/>
    <w:rsid w:val="00FA7C72"/>
    <w:rsid w:val="00FB03F7"/>
    <w:rsid w:val="00FB08CE"/>
    <w:rsid w:val="00FB0E9B"/>
    <w:rsid w:val="00FB10A7"/>
    <w:rsid w:val="00FB110C"/>
    <w:rsid w:val="00FB156E"/>
    <w:rsid w:val="00FB1590"/>
    <w:rsid w:val="00FB169B"/>
    <w:rsid w:val="00FB19E3"/>
    <w:rsid w:val="00FB1A00"/>
    <w:rsid w:val="00FB1B06"/>
    <w:rsid w:val="00FB21EF"/>
    <w:rsid w:val="00FB2B2D"/>
    <w:rsid w:val="00FB2FC5"/>
    <w:rsid w:val="00FB31DF"/>
    <w:rsid w:val="00FB3579"/>
    <w:rsid w:val="00FB3590"/>
    <w:rsid w:val="00FB39E9"/>
    <w:rsid w:val="00FB3D96"/>
    <w:rsid w:val="00FB43CB"/>
    <w:rsid w:val="00FB464C"/>
    <w:rsid w:val="00FB4A7C"/>
    <w:rsid w:val="00FB4B69"/>
    <w:rsid w:val="00FB4C20"/>
    <w:rsid w:val="00FB51B8"/>
    <w:rsid w:val="00FB5251"/>
    <w:rsid w:val="00FB603E"/>
    <w:rsid w:val="00FB6E8D"/>
    <w:rsid w:val="00FB7322"/>
    <w:rsid w:val="00FB73E3"/>
    <w:rsid w:val="00FB7A5B"/>
    <w:rsid w:val="00FC03B2"/>
    <w:rsid w:val="00FC0C43"/>
    <w:rsid w:val="00FC0EEE"/>
    <w:rsid w:val="00FC1118"/>
    <w:rsid w:val="00FC20D6"/>
    <w:rsid w:val="00FC21ED"/>
    <w:rsid w:val="00FC2482"/>
    <w:rsid w:val="00FC2C8B"/>
    <w:rsid w:val="00FC2CF9"/>
    <w:rsid w:val="00FC3DED"/>
    <w:rsid w:val="00FC3E94"/>
    <w:rsid w:val="00FC47E0"/>
    <w:rsid w:val="00FC5271"/>
    <w:rsid w:val="00FC5AEB"/>
    <w:rsid w:val="00FC5AFB"/>
    <w:rsid w:val="00FC5DA5"/>
    <w:rsid w:val="00FC5E7E"/>
    <w:rsid w:val="00FC687F"/>
    <w:rsid w:val="00FC6C0F"/>
    <w:rsid w:val="00FC73A9"/>
    <w:rsid w:val="00FC7CC7"/>
    <w:rsid w:val="00FC7F14"/>
    <w:rsid w:val="00FD05D1"/>
    <w:rsid w:val="00FD06DB"/>
    <w:rsid w:val="00FD19A5"/>
    <w:rsid w:val="00FD2998"/>
    <w:rsid w:val="00FD2B00"/>
    <w:rsid w:val="00FD3187"/>
    <w:rsid w:val="00FD35BF"/>
    <w:rsid w:val="00FD4407"/>
    <w:rsid w:val="00FD4690"/>
    <w:rsid w:val="00FD4FE4"/>
    <w:rsid w:val="00FD50E5"/>
    <w:rsid w:val="00FD54CE"/>
    <w:rsid w:val="00FD5E47"/>
    <w:rsid w:val="00FD7056"/>
    <w:rsid w:val="00FD707E"/>
    <w:rsid w:val="00FD713C"/>
    <w:rsid w:val="00FD7339"/>
    <w:rsid w:val="00FD783F"/>
    <w:rsid w:val="00FD7D64"/>
    <w:rsid w:val="00FE1183"/>
    <w:rsid w:val="00FE1C05"/>
    <w:rsid w:val="00FE1D53"/>
    <w:rsid w:val="00FE1E6E"/>
    <w:rsid w:val="00FE2A3B"/>
    <w:rsid w:val="00FE370F"/>
    <w:rsid w:val="00FE3A41"/>
    <w:rsid w:val="00FE4089"/>
    <w:rsid w:val="00FE44A2"/>
    <w:rsid w:val="00FE46A8"/>
    <w:rsid w:val="00FE4D66"/>
    <w:rsid w:val="00FE5905"/>
    <w:rsid w:val="00FE5FAC"/>
    <w:rsid w:val="00FE618E"/>
    <w:rsid w:val="00FE79CF"/>
    <w:rsid w:val="00FE7AB4"/>
    <w:rsid w:val="00FE7E22"/>
    <w:rsid w:val="00FF0719"/>
    <w:rsid w:val="00FF0D52"/>
    <w:rsid w:val="00FF0D81"/>
    <w:rsid w:val="00FF0DEE"/>
    <w:rsid w:val="00FF104A"/>
    <w:rsid w:val="00FF1348"/>
    <w:rsid w:val="00FF1AB2"/>
    <w:rsid w:val="00FF1ED4"/>
    <w:rsid w:val="00FF2803"/>
    <w:rsid w:val="00FF297B"/>
    <w:rsid w:val="00FF2985"/>
    <w:rsid w:val="00FF2DF0"/>
    <w:rsid w:val="00FF3A32"/>
    <w:rsid w:val="00FF3BA8"/>
    <w:rsid w:val="00FF4243"/>
    <w:rsid w:val="00FF49A7"/>
    <w:rsid w:val="00FF4EDC"/>
    <w:rsid w:val="00FF51E7"/>
    <w:rsid w:val="00FF5245"/>
    <w:rsid w:val="00FF54A2"/>
    <w:rsid w:val="00FF5570"/>
    <w:rsid w:val="00FF5696"/>
    <w:rsid w:val="00FF5DE1"/>
    <w:rsid w:val="00FF5EA5"/>
    <w:rsid w:val="00FF65F4"/>
    <w:rsid w:val="00FF6B29"/>
    <w:rsid w:val="00FF6BF3"/>
    <w:rsid w:val="00FF70B7"/>
    <w:rsid w:val="00FF7BB7"/>
    <w:rsid w:val="00FF7DC6"/>
    <w:rsid w:val="00FF7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f5f5f5,#e0e0e0,#cdcdcd,#aeaeae"/>
    </o:shapedefaults>
    <o:shapelayout v:ext="edit">
      <o:idmap v:ext="edit" data="1"/>
    </o:shapelayout>
  </w:shapeDefaults>
  <w:decimalSymbol w:val=","/>
  <w:listSeparator w:val=";"/>
  <w14:docId w14:val="38A8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el-G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35"/>
    <w:pPr>
      <w:spacing w:after="120"/>
      <w:jc w:val="both"/>
    </w:pPr>
    <w:rPr>
      <w:rFonts w:ascii="Arial" w:hAnsi="Arial"/>
      <w:szCs w:val="24"/>
    </w:rPr>
  </w:style>
  <w:style w:type="paragraph" w:styleId="Heading1">
    <w:name w:val="heading 1"/>
    <w:aliases w:val="Heading 1 Char,Heading 1 Char1 Char,Headline 1 Char1 Char,Heading 1 Char Char Char,Headline 1 Char Char Char,Heading 1 Char1,Headline 1 Char1,Heading 1 Char Char,Headline 1 Char Char,Headline 1 Char,Headline 1,h1,Hoofdstuk,Section Heading,Para"/>
    <w:basedOn w:val="Normal"/>
    <w:next w:val="Normal"/>
    <w:link w:val="Heading1Char2"/>
    <w:qFormat/>
    <w:pPr>
      <w:keepNext/>
      <w:pageBreakBefore/>
      <w:numPr>
        <w:numId w:val="1"/>
      </w:numPr>
      <w:tabs>
        <w:tab w:val="left" w:pos="567"/>
      </w:tabs>
      <w:spacing w:before="600" w:after="240"/>
      <w:outlineLvl w:val="0"/>
    </w:pPr>
    <w:rPr>
      <w:rFonts w:cs="Arial"/>
      <w:b/>
      <w:bCs/>
      <w:caps/>
      <w:kern w:val="32"/>
      <w:sz w:val="32"/>
      <w:szCs w:val="32"/>
    </w:rPr>
  </w:style>
  <w:style w:type="paragraph" w:styleId="Heading2">
    <w:name w:val="heading 2"/>
    <w:aliases w:val="Heading 2 Char,Heading 2 Char1 Char,Headline 2 Char1 Char,h2 Char1 Char,2 Char1 Char,headi Char1 Char,heading2 Char1 Char,h21 Char1 Char,h22 Char1 Char,21 Char1 Char,H2 Char1 Char,l2 Char1 Char,kopregel 2 Char1 Char,Titre m Char1 Char,h2 Char1"/>
    <w:basedOn w:val="Normal"/>
    <w:next w:val="Normal"/>
    <w:link w:val="Heading2Char1"/>
    <w:qFormat/>
    <w:pPr>
      <w:keepNext/>
      <w:numPr>
        <w:ilvl w:val="1"/>
        <w:numId w:val="1"/>
      </w:numPr>
      <w:spacing w:before="240" w:after="240"/>
      <w:outlineLvl w:val="1"/>
    </w:pPr>
    <w:rPr>
      <w:rFonts w:cs="Arial"/>
      <w:b/>
      <w:bCs/>
      <w:iCs/>
      <w:smallCaps/>
      <w:sz w:val="32"/>
      <w:szCs w:val="28"/>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Normal"/>
    <w:link w:val="Heading3Char"/>
    <w:qFormat/>
    <w:rsid w:val="00A951A5"/>
    <w:pPr>
      <w:keepNext/>
      <w:numPr>
        <w:ilvl w:val="2"/>
        <w:numId w:val="1"/>
      </w:numPr>
      <w:spacing w:before="240"/>
      <w:outlineLvl w:val="2"/>
    </w:pPr>
    <w:rPr>
      <w:rFonts w:eastAsia="Calibri" w:cs="Arial"/>
      <w:b/>
      <w:bCs/>
      <w:smallCaps/>
      <w:sz w:val="28"/>
      <w:szCs w:val="22"/>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Normal"/>
    <w:link w:val="Heading4Char"/>
    <w:qFormat/>
    <w:rsid w:val="00525868"/>
    <w:pPr>
      <w:keepNext/>
      <w:numPr>
        <w:ilvl w:val="3"/>
        <w:numId w:val="1"/>
      </w:numPr>
      <w:spacing w:before="120"/>
      <w:outlineLvl w:val="3"/>
    </w:pPr>
    <w:rPr>
      <w:b/>
      <w:bCs/>
      <w:sz w:val="24"/>
      <w:szCs w:val="28"/>
    </w:rPr>
  </w:style>
  <w:style w:type="paragraph" w:styleId="Heading5">
    <w:name w:val="heading 5"/>
    <w:aliases w:val="Heading 5 CFMU,Para 5,h5,H5,Heading 5(war),DNV-H5,Block Label,Heading 5 Char Char,object/synopsis"/>
    <w:basedOn w:val="Normal"/>
    <w:next w:val="Normal"/>
    <w:qFormat/>
    <w:rsid w:val="00337730"/>
    <w:pPr>
      <w:numPr>
        <w:ilvl w:val="4"/>
        <w:numId w:val="1"/>
      </w:numPr>
      <w:spacing w:before="200"/>
      <w:outlineLvl w:val="4"/>
    </w:pPr>
    <w:rPr>
      <w:bCs/>
      <w:i/>
      <w:iCs/>
      <w:szCs w:val="26"/>
    </w:rPr>
  </w:style>
  <w:style w:type="paragraph" w:styleId="Heading6">
    <w:name w:val="heading 6"/>
    <w:aliases w:val="Heading 6 Char,H6,DNV-H6,6,Heading 6 CFMU,h6"/>
    <w:basedOn w:val="Normal"/>
    <w:next w:val="Normal"/>
    <w:qFormat/>
    <w:rsid w:val="00244B54"/>
    <w:pPr>
      <w:numPr>
        <w:ilvl w:val="5"/>
        <w:numId w:val="1"/>
      </w:numPr>
      <w:spacing w:before="240" w:after="60"/>
      <w:outlineLvl w:val="5"/>
    </w:pPr>
    <w:rPr>
      <w:b/>
      <w:bCs/>
      <w:sz w:val="22"/>
      <w:szCs w:val="22"/>
    </w:rPr>
  </w:style>
  <w:style w:type="paragraph" w:styleId="Heading7">
    <w:name w:val="heading 7"/>
    <w:aliases w:val="DNV-H7,Heading 7 CFMU,h7"/>
    <w:basedOn w:val="Normal"/>
    <w:next w:val="Normal"/>
    <w:qFormat/>
    <w:pPr>
      <w:numPr>
        <w:ilvl w:val="6"/>
        <w:numId w:val="1"/>
      </w:numPr>
      <w:spacing w:before="240" w:after="60"/>
      <w:outlineLvl w:val="6"/>
    </w:pPr>
  </w:style>
  <w:style w:type="paragraph" w:styleId="Heading8">
    <w:name w:val="heading 8"/>
    <w:aliases w:val="DNV-H8,Überschrift 88,Heading 8 CFMU,h8"/>
    <w:basedOn w:val="Normal"/>
    <w:next w:val="Normal"/>
    <w:qFormat/>
    <w:pPr>
      <w:numPr>
        <w:ilvl w:val="7"/>
        <w:numId w:val="1"/>
      </w:numPr>
      <w:spacing w:before="240" w:after="60"/>
      <w:outlineLvl w:val="7"/>
    </w:pPr>
    <w:rPr>
      <w:i/>
      <w:iCs/>
    </w:rPr>
  </w:style>
  <w:style w:type="paragraph" w:styleId="Heading9">
    <w:name w:val="heading 9"/>
    <w:aliases w:val="DNV-H9,Heading 9 CFMU,h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link w:val="Heading1"/>
    <w:rsid w:val="0035628D"/>
    <w:rPr>
      <w:rFonts w:ascii="Arial" w:hAnsi="Arial" w:cs="Arial"/>
      <w:b/>
      <w:bCs/>
      <w:caps/>
      <w:kern w:val="32"/>
      <w:sz w:val="32"/>
      <w:szCs w:val="32"/>
      <w:lang w:eastAsia="el-GR"/>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link w:val="Heading2"/>
    <w:rsid w:val="0035628D"/>
    <w:rPr>
      <w:rFonts w:ascii="Arial" w:hAnsi="Arial" w:cs="Arial"/>
      <w:b/>
      <w:bCs/>
      <w:iCs/>
      <w:smallCaps/>
      <w:sz w:val="32"/>
      <w:szCs w:val="28"/>
      <w:lang w:eastAsia="el-GR"/>
    </w:rPr>
  </w:style>
  <w:style w:type="paragraph" w:customStyle="1" w:styleId="NormalText">
    <w:name w:val="NormalText"/>
    <w:basedOn w:val="Normal"/>
    <w:pPr>
      <w:spacing w:before="120"/>
    </w:pPr>
    <w:rPr>
      <w:rFonts w:ascii="BBEHIZ+Palatino-Roman" w:hAnsi="BBEHIZ+Palatino-Roman"/>
      <w:sz w:val="22"/>
      <w:szCs w:val="20"/>
    </w:rPr>
  </w:style>
  <w:style w:type="paragraph" w:styleId="NormalIndent">
    <w:name w:val="Normal Indent"/>
    <w:basedOn w:val="Normal"/>
    <w:pPr>
      <w:spacing w:after="240"/>
      <w:ind w:left="720"/>
    </w:pPr>
    <w:rPr>
      <w:sz w:val="22"/>
      <w:szCs w:val="20"/>
    </w:rPr>
  </w:style>
  <w:style w:type="paragraph" w:styleId="BodyText3">
    <w:name w:val="Body Text 3"/>
    <w:basedOn w:val="Normal"/>
    <w:pPr>
      <w:tabs>
        <w:tab w:val="left" w:pos="1134"/>
        <w:tab w:val="left" w:pos="1701"/>
        <w:tab w:val="left" w:pos="2268"/>
      </w:tabs>
      <w:spacing w:before="120"/>
      <w:ind w:right="-1"/>
    </w:pPr>
    <w:rPr>
      <w:szCs w:val="20"/>
    </w:r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
    <w:basedOn w:val="Normal"/>
    <w:next w:val="Normal"/>
    <w:link w:val="CaptionChar"/>
    <w:qFormat/>
    <w:rsid w:val="00552019"/>
    <w:pPr>
      <w:spacing w:before="120"/>
      <w:jc w:val="center"/>
    </w:pPr>
    <w:rPr>
      <w:bCs/>
      <w:i/>
      <w:sz w:val="18"/>
      <w:szCs w:val="20"/>
    </w:rPr>
  </w:style>
  <w:style w:type="paragraph" w:styleId="TOC1">
    <w:name w:val="toc 1"/>
    <w:basedOn w:val="Normal"/>
    <w:next w:val="Normal"/>
    <w:uiPriority w:val="39"/>
    <w:rsid w:val="001B6FED"/>
    <w:pPr>
      <w:tabs>
        <w:tab w:val="left" w:pos="180"/>
        <w:tab w:val="right" w:leader="dot" w:pos="9062"/>
      </w:tabs>
      <w:spacing w:before="60" w:after="60"/>
    </w:pPr>
    <w:rPr>
      <w:b/>
      <w:smallCaps/>
      <w:noProof/>
    </w:rPr>
  </w:style>
  <w:style w:type="paragraph" w:styleId="TOC2">
    <w:name w:val="toc 2"/>
    <w:basedOn w:val="Normal"/>
    <w:next w:val="Normal"/>
    <w:autoRedefine/>
    <w:uiPriority w:val="39"/>
    <w:rsid w:val="00786953"/>
    <w:pPr>
      <w:tabs>
        <w:tab w:val="left" w:pos="540"/>
        <w:tab w:val="right" w:leader="dot" w:pos="9062"/>
      </w:tabs>
      <w:ind w:left="540" w:hanging="540"/>
    </w:pPr>
  </w:style>
  <w:style w:type="paragraph" w:styleId="TOC3">
    <w:name w:val="toc 3"/>
    <w:basedOn w:val="Normal"/>
    <w:next w:val="Normal"/>
    <w:autoRedefine/>
    <w:uiPriority w:val="39"/>
    <w:rsid w:val="00786953"/>
    <w:pPr>
      <w:tabs>
        <w:tab w:val="left" w:pos="1080"/>
        <w:tab w:val="right" w:leader="dot" w:pos="9062"/>
      </w:tabs>
      <w:ind w:left="1080" w:hanging="540"/>
    </w:pPr>
    <w:rPr>
      <w:sz w:val="18"/>
    </w:rPr>
  </w:style>
  <w:style w:type="paragraph" w:styleId="TOC4">
    <w:name w:val="toc 4"/>
    <w:basedOn w:val="Normal"/>
    <w:next w:val="Normal"/>
    <w:autoRedefine/>
    <w:uiPriority w:val="39"/>
    <w:rsid w:val="007D4D89"/>
    <w:pPr>
      <w:tabs>
        <w:tab w:val="left" w:pos="2340"/>
        <w:tab w:val="right" w:leader="dot" w:pos="9062"/>
      </w:tabs>
      <w:ind w:left="2340" w:hanging="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BodyTextIndent">
    <w:name w:val="Body Text Indent"/>
    <w:basedOn w:val="Normal"/>
    <w:pPr>
      <w:ind w:left="1440"/>
    </w:pPr>
  </w:style>
  <w:style w:type="paragraph" w:customStyle="1" w:styleId="TableCell">
    <w:name w:val="TableCell"/>
    <w:basedOn w:val="Normal"/>
    <w:pPr>
      <w:spacing w:before="60" w:after="0"/>
      <w:jc w:val="left"/>
    </w:pPr>
    <w:rPr>
      <w:bCs/>
    </w:rPr>
  </w:style>
  <w:style w:type="paragraph" w:styleId="Title">
    <w:name w:val="Title"/>
    <w:basedOn w:val="Normal"/>
    <w:qFormat/>
    <w:rsid w:val="00153924"/>
    <w:pPr>
      <w:jc w:val="center"/>
    </w:pPr>
    <w:rPr>
      <w:b/>
      <w:bCs/>
      <w:sz w:val="40"/>
      <w:szCs w:val="40"/>
    </w:rPr>
  </w:style>
  <w:style w:type="paragraph" w:styleId="Footer">
    <w:name w:val="footer"/>
    <w:basedOn w:val="Normal"/>
    <w:link w:val="FooterChar"/>
    <w:uiPriority w:val="99"/>
    <w:pPr>
      <w:tabs>
        <w:tab w:val="center" w:pos="4536"/>
        <w:tab w:val="right" w:pos="9072"/>
      </w:tabs>
    </w:pPr>
    <w:rPr>
      <w:sz w:val="18"/>
    </w:rPr>
  </w:style>
  <w:style w:type="character" w:styleId="PageNumber">
    <w:name w:val="page number"/>
    <w:basedOn w:val="DefaultParagraphFont"/>
  </w:style>
  <w:style w:type="paragraph" w:styleId="Header">
    <w:name w:val="header"/>
    <w:basedOn w:val="Normal"/>
    <w:rsid w:val="003B7ED0"/>
    <w:pPr>
      <w:tabs>
        <w:tab w:val="center" w:pos="4536"/>
        <w:tab w:val="right" w:pos="9072"/>
      </w:tabs>
      <w:spacing w:before="20" w:after="20"/>
    </w:pPr>
    <w:rPr>
      <w:rFonts w:ascii="Univers 47 CondensedLight" w:hAnsi="Univers 47 CondensedLight"/>
      <w:color w:val="999999"/>
      <w:sz w:val="16"/>
    </w:rPr>
  </w:style>
  <w:style w:type="character" w:styleId="Hyperlink">
    <w:name w:val="Hyperlink"/>
    <w:uiPriority w:val="99"/>
    <w:rPr>
      <w:color w:val="0000FF"/>
      <w:u w:val="single"/>
    </w:rPr>
  </w:style>
  <w:style w:type="paragraph" w:styleId="BodyTextIndent2">
    <w:name w:val="Body Text Indent 2"/>
    <w:basedOn w:val="Normal"/>
    <w:pPr>
      <w:ind w:left="720"/>
    </w:pPr>
  </w:style>
  <w:style w:type="paragraph" w:styleId="BodyText2">
    <w:name w:val="Body Text 2"/>
    <w:aliases w:val="Body Text Dbl space"/>
    <w:basedOn w:val="Normal"/>
    <w:pPr>
      <w:spacing w:line="480" w:lineRule="auto"/>
    </w:pPr>
    <w:rPr>
      <w:snapToGrid w:val="0"/>
      <w:szCs w:val="20"/>
    </w:rPr>
  </w:style>
  <w:style w:type="paragraph" w:styleId="FootnoteText">
    <w:name w:val="footnote text"/>
    <w:basedOn w:val="Normal"/>
    <w:semiHidden/>
    <w:rsid w:val="00A543CE"/>
    <w:pPr>
      <w:spacing w:after="60"/>
    </w:pPr>
    <w:rPr>
      <w:sz w:val="16"/>
      <w:szCs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customStyle="1" w:styleId="TextBox">
    <w:name w:val="Text Box"/>
    <w:basedOn w:val="Normal"/>
    <w:pPr>
      <w:spacing w:after="0"/>
      <w:jc w:val="left"/>
    </w:pPr>
    <w:rPr>
      <w:rFonts w:ascii="Verdana" w:hAnsi="Verdana"/>
      <w:sz w:val="16"/>
      <w:szCs w:val="20"/>
    </w:rPr>
  </w:style>
  <w:style w:type="character" w:styleId="Emphasis">
    <w:name w:val="Emphasis"/>
    <w:qFormat/>
    <w:rPr>
      <w:i/>
      <w:iCs/>
    </w:rPr>
  </w:style>
  <w:style w:type="paragraph" w:customStyle="1" w:styleId="TableHeading">
    <w:name w:val="Table Heading"/>
    <w:basedOn w:val="TableCell"/>
    <w:pPr>
      <w:spacing w:before="0"/>
    </w:pPr>
    <w:rPr>
      <w:b/>
    </w:rPr>
  </w:style>
  <w:style w:type="paragraph" w:customStyle="1" w:styleId="TableofTablesHeading">
    <w:name w:val="Table of Tables Heading"/>
    <w:basedOn w:val="Normal"/>
    <w:next w:val="TableofFigures"/>
    <w:pPr>
      <w:pBdr>
        <w:bottom w:val="single" w:sz="4" w:space="1" w:color="auto"/>
      </w:pBdr>
      <w:spacing w:before="120"/>
      <w:jc w:val="left"/>
    </w:pPr>
    <w:rPr>
      <w:b/>
      <w:smallCaps/>
      <w:sz w:val="28"/>
    </w:rPr>
  </w:style>
  <w:style w:type="paragraph" w:styleId="TableofFigures">
    <w:name w:val="table of figures"/>
    <w:aliases w:val="Table of Tables/Figures"/>
    <w:basedOn w:val="Normal"/>
    <w:next w:val="Normal"/>
    <w:uiPriority w:val="99"/>
    <w:rsid w:val="00B704D3"/>
    <w:pPr>
      <w:ind w:left="440" w:hanging="440"/>
    </w:pPr>
    <w:rPr>
      <w:sz w:val="18"/>
    </w:rPr>
  </w:style>
  <w:style w:type="paragraph" w:styleId="CommentText">
    <w:name w:val="annotation text"/>
    <w:basedOn w:val="Normal"/>
    <w:link w:val="CommentTextChar"/>
    <w:semiHidden/>
    <w:pPr>
      <w:spacing w:after="0"/>
    </w:pPr>
    <w:rPr>
      <w:snapToGrid w:val="0"/>
      <w:szCs w:val="20"/>
    </w:rPr>
  </w:style>
  <w:style w:type="paragraph" w:customStyle="1" w:styleId="Tablecellleft">
    <w:name w:val="Table_cell_left"/>
    <w:basedOn w:val="Normal"/>
    <w:pPr>
      <w:spacing w:before="40" w:after="40"/>
    </w:pPr>
  </w:style>
  <w:style w:type="character" w:styleId="FollowedHyperlink">
    <w:name w:val="FollowedHyperlink"/>
    <w:rPr>
      <w:color w:val="800080"/>
      <w:u w:val="single"/>
    </w:rPr>
  </w:style>
  <w:style w:type="paragraph" w:styleId="BodyTextIndent3">
    <w:name w:val="Body Text Indent 3"/>
    <w:basedOn w:val="Normal"/>
    <w:pPr>
      <w:ind w:left="720"/>
    </w:pPr>
    <w:rPr>
      <w:i/>
      <w:iCs/>
    </w:rPr>
  </w:style>
  <w:style w:type="paragraph" w:customStyle="1" w:styleId="ListBullet1CharCharChar">
    <w:name w:val="List Bullet 1 Char Char Char"/>
    <w:basedOn w:val="Normal"/>
    <w:link w:val="ListBullet1CharCharCharChar"/>
    <w:rsid w:val="00E95238"/>
    <w:pPr>
      <w:spacing w:before="120" w:after="0"/>
      <w:ind w:left="1276" w:hanging="284"/>
    </w:pPr>
    <w:rPr>
      <w:sz w:val="22"/>
    </w:rPr>
  </w:style>
  <w:style w:type="character" w:customStyle="1" w:styleId="ListBullet1CharCharCharChar">
    <w:name w:val="List Bullet 1 Char Char Char Char"/>
    <w:link w:val="ListBullet1CharCharChar"/>
    <w:rsid w:val="00E95238"/>
    <w:rPr>
      <w:rFonts w:ascii="Arial" w:hAnsi="Arial"/>
      <w:sz w:val="22"/>
      <w:szCs w:val="24"/>
      <w:lang w:val="el-GR" w:eastAsia="el-GR" w:bidi="el-GR"/>
    </w:rPr>
  </w:style>
  <w:style w:type="paragraph" w:customStyle="1" w:styleId="Bullet1">
    <w:name w:val="Bullet1"/>
    <w:basedOn w:val="Normal"/>
    <w:rsid w:val="008E3880"/>
    <w:pPr>
      <w:tabs>
        <w:tab w:val="left" w:pos="360"/>
        <w:tab w:val="num" w:pos="644"/>
      </w:tabs>
      <w:spacing w:before="120"/>
      <w:ind w:left="624" w:right="284" w:hanging="340"/>
    </w:pPr>
    <w:rPr>
      <w:rFonts w:ascii="Trebuchet MS" w:hAnsi="Trebuchet MS"/>
      <w:sz w:val="22"/>
      <w:szCs w:val="20"/>
    </w:rPr>
  </w:style>
  <w:style w:type="paragraph" w:customStyle="1" w:styleId="Bullet2">
    <w:name w:val="Bullet2"/>
    <w:basedOn w:val="Bullet1"/>
    <w:rsid w:val="008E3880"/>
    <w:pPr>
      <w:tabs>
        <w:tab w:val="clear" w:pos="360"/>
        <w:tab w:val="clear" w:pos="644"/>
        <w:tab w:val="left" w:pos="1134"/>
      </w:tabs>
      <w:ind w:left="1491" w:right="0" w:hanging="357"/>
    </w:pPr>
    <w:rPr>
      <w:bCs/>
    </w:rPr>
  </w:style>
  <w:style w:type="paragraph" w:customStyle="1" w:styleId="Heading">
    <w:name w:val="Heading"/>
    <w:basedOn w:val="Heading1"/>
    <w:rsid w:val="008E3880"/>
    <w:pPr>
      <w:keepLines/>
      <w:pageBreakBefore w:val="0"/>
      <w:numPr>
        <w:numId w:val="0"/>
      </w:numPr>
      <w:tabs>
        <w:tab w:val="clear" w:pos="567"/>
      </w:tabs>
      <w:spacing w:before="240"/>
      <w:ind w:right="284"/>
      <w:jc w:val="center"/>
    </w:pPr>
    <w:rPr>
      <w:rFonts w:ascii="Trebuchet MS" w:hAnsi="Trebuchet MS" w:cs="Times New Roman"/>
      <w:bCs w:val="0"/>
      <w:color w:val="003366"/>
      <w:kern w:val="28"/>
      <w:sz w:val="28"/>
      <w:szCs w:val="20"/>
    </w:rPr>
  </w:style>
  <w:style w:type="paragraph" w:styleId="BodyText">
    <w:name w:val="Body Text"/>
    <w:basedOn w:val="Normal"/>
    <w:rsid w:val="00C3084A"/>
    <w:pPr>
      <w:spacing w:after="0"/>
    </w:pPr>
  </w:style>
  <w:style w:type="table" w:styleId="TableGrid">
    <w:name w:val="Table Grid"/>
    <w:basedOn w:val="TableNormal"/>
    <w:rsid w:val="00196E84"/>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rsid w:val="00C65A22"/>
    <w:pPr>
      <w:spacing w:before="120" w:after="0"/>
      <w:ind w:left="1276" w:hanging="284"/>
    </w:pPr>
    <w:rPr>
      <w:sz w:val="22"/>
    </w:rPr>
  </w:style>
  <w:style w:type="paragraph" w:styleId="ListBullet2">
    <w:name w:val="List Bullet 2"/>
    <w:basedOn w:val="ListBullet1"/>
    <w:autoRedefine/>
    <w:rsid w:val="00C65A22"/>
    <w:pPr>
      <w:spacing w:before="60"/>
      <w:ind w:left="1701" w:hanging="283"/>
    </w:pPr>
    <w:rPr>
      <w:rFonts w:ascii="Times New Roman" w:hAnsi="Times New Roman"/>
      <w:szCs w:val="20"/>
    </w:rPr>
  </w:style>
  <w:style w:type="character" w:customStyle="1" w:styleId="body">
    <w:name w:val="body"/>
    <w:basedOn w:val="DefaultParagraphFont"/>
    <w:rsid w:val="0090687C"/>
  </w:style>
  <w:style w:type="paragraph" w:customStyle="1" w:styleId="StyleHeader10ptBefore3ptAfter3pt">
    <w:name w:val="Style Header + 10 pt Before:  3 pt After:  3 pt"/>
    <w:basedOn w:val="Header"/>
    <w:rsid w:val="00153924"/>
    <w:pPr>
      <w:spacing w:before="60" w:after="60"/>
    </w:pPr>
    <w:rPr>
      <w:rFonts w:ascii="Arial" w:hAnsi="Arial"/>
      <w:sz w:val="20"/>
      <w:szCs w:val="20"/>
    </w:rPr>
  </w:style>
  <w:style w:type="paragraph" w:styleId="BalloonText">
    <w:name w:val="Balloon Text"/>
    <w:basedOn w:val="Normal"/>
    <w:semiHidden/>
    <w:rsid w:val="000F5132"/>
    <w:rPr>
      <w:rFonts w:ascii="Tahoma" w:hAnsi="Tahoma" w:cs="Tahoma"/>
      <w:sz w:val="16"/>
      <w:szCs w:val="16"/>
    </w:rPr>
  </w:style>
  <w:style w:type="paragraph" w:customStyle="1" w:styleId="Text1Char">
    <w:name w:val="Text 1 Char"/>
    <w:basedOn w:val="Normal"/>
    <w:link w:val="Text1CharChar"/>
    <w:rsid w:val="00121081"/>
    <w:pPr>
      <w:spacing w:after="240"/>
      <w:ind w:left="482"/>
    </w:pPr>
    <w:rPr>
      <w:rFonts w:ascii="Times New Roman" w:hAnsi="Times New Roman"/>
      <w:sz w:val="24"/>
      <w:szCs w:val="20"/>
    </w:rPr>
  </w:style>
  <w:style w:type="paragraph" w:customStyle="1" w:styleId="WP-level1">
    <w:name w:val="WP-level 1"/>
    <w:basedOn w:val="Text1Char"/>
    <w:rsid w:val="00121081"/>
    <w:pPr>
      <w:keepNext/>
      <w:widowControl w:val="0"/>
      <w:spacing w:before="30" w:after="30"/>
      <w:ind w:left="34"/>
      <w:jc w:val="left"/>
    </w:pPr>
    <w:rPr>
      <w:b/>
      <w:color w:val="008000"/>
      <w:sz w:val="20"/>
    </w:rPr>
  </w:style>
  <w:style w:type="paragraph" w:customStyle="1" w:styleId="minutes">
    <w:name w:val="minutes"/>
    <w:basedOn w:val="Normal"/>
    <w:rsid w:val="0035628D"/>
    <w:pPr>
      <w:numPr>
        <w:numId w:val="2"/>
      </w:numPr>
      <w:spacing w:after="0"/>
      <w:jc w:val="left"/>
    </w:pPr>
    <w:rPr>
      <w:rFonts w:ascii="Univers 47 CondensedLight" w:hAnsi="Univers 47 CondensedLight" w:cs="Tahoma"/>
    </w:rPr>
  </w:style>
  <w:style w:type="paragraph" w:customStyle="1" w:styleId="ListBullet1Char">
    <w:name w:val="List Bullet 1 Char"/>
    <w:basedOn w:val="Normal"/>
    <w:rsid w:val="00103CFD"/>
    <w:pPr>
      <w:spacing w:before="120" w:after="0"/>
      <w:ind w:left="1276" w:hanging="284"/>
    </w:pPr>
    <w:rPr>
      <w:sz w:val="22"/>
    </w:rPr>
  </w:style>
  <w:style w:type="paragraph" w:customStyle="1" w:styleId="WP-Level2">
    <w:name w:val="WP-Level 2"/>
    <w:basedOn w:val="Text1Char"/>
    <w:rsid w:val="00103CFD"/>
    <w:pPr>
      <w:keepNext/>
      <w:widowControl w:val="0"/>
      <w:spacing w:before="30" w:after="30"/>
      <w:ind w:left="34"/>
      <w:jc w:val="left"/>
    </w:pPr>
    <w:rPr>
      <w:sz w:val="20"/>
    </w:rPr>
  </w:style>
  <w:style w:type="character" w:styleId="CommentReference">
    <w:name w:val="annotation reference"/>
    <w:uiPriority w:val="99"/>
    <w:semiHidden/>
    <w:rsid w:val="00950AE8"/>
    <w:rPr>
      <w:sz w:val="16"/>
      <w:szCs w:val="16"/>
    </w:rPr>
  </w:style>
  <w:style w:type="paragraph" w:styleId="CommentSubject">
    <w:name w:val="annotation subject"/>
    <w:basedOn w:val="CommentText"/>
    <w:next w:val="CommentText"/>
    <w:semiHidden/>
    <w:rsid w:val="00950AE8"/>
    <w:pPr>
      <w:spacing w:after="120"/>
    </w:pPr>
    <w:rPr>
      <w:b/>
      <w:bCs/>
      <w:snapToGrid/>
    </w:rPr>
  </w:style>
  <w:style w:type="character" w:customStyle="1" w:styleId="Text1CharChar">
    <w:name w:val="Text 1 Char Char"/>
    <w:link w:val="Text1Char"/>
    <w:rsid w:val="0039024A"/>
    <w:rPr>
      <w:sz w:val="24"/>
      <w:lang w:val="el-GR" w:eastAsia="el-GR" w:bidi="el-GR"/>
    </w:rPr>
  </w:style>
  <w:style w:type="paragraph" w:customStyle="1" w:styleId="sousrubrique">
    <w:name w:val="sous rubrique"/>
    <w:basedOn w:val="Normal"/>
    <w:rsid w:val="001B4878"/>
    <w:pPr>
      <w:numPr>
        <w:numId w:val="3"/>
      </w:numPr>
    </w:pPr>
  </w:style>
  <w:style w:type="paragraph" w:customStyle="1" w:styleId="Table">
    <w:name w:val="Table"/>
    <w:basedOn w:val="Normal"/>
    <w:rsid w:val="00D021D0"/>
    <w:pPr>
      <w:spacing w:before="60" w:after="60"/>
    </w:pPr>
    <w:rPr>
      <w:rFonts w:ascii="Times New Roman" w:hAnsi="Times New Roman"/>
      <w:sz w:val="22"/>
      <w:szCs w:val="20"/>
    </w:rPr>
  </w:style>
  <w:style w:type="paragraph" w:customStyle="1" w:styleId="Text1">
    <w:name w:val="Text 1"/>
    <w:basedOn w:val="Normal"/>
    <w:rsid w:val="00793711"/>
    <w:pPr>
      <w:spacing w:after="240"/>
      <w:ind w:left="482"/>
    </w:pPr>
    <w:rPr>
      <w:rFonts w:ascii="Times New Roman" w:hAnsi="Times New Roman"/>
      <w:sz w:val="24"/>
      <w:szCs w:val="20"/>
    </w:rPr>
  </w:style>
  <w:style w:type="paragraph" w:customStyle="1" w:styleId="CharCharCharChar">
    <w:name w:val="Char Char Char Char"/>
    <w:basedOn w:val="Normal"/>
    <w:autoRedefine/>
    <w:rsid w:val="00992ACF"/>
    <w:pPr>
      <w:spacing w:after="240" w:line="240" w:lineRule="exact"/>
      <w:jc w:val="left"/>
    </w:pPr>
    <w:rPr>
      <w:rFonts w:ascii="Verdana" w:hAnsi="Verdana"/>
      <w:color w:val="666699"/>
      <w:szCs w:val="20"/>
    </w:rPr>
  </w:style>
  <w:style w:type="paragraph" w:customStyle="1" w:styleId="Style12ptBoldBottomSinglesolidlineAuto05ptLinew">
    <w:name w:val="Style 12 pt Bold Bottom: (Single solid line Auto  05 pt Line w..."/>
    <w:basedOn w:val="Normal"/>
    <w:rsid w:val="00453172"/>
    <w:pPr>
      <w:pBdr>
        <w:bottom w:val="single" w:sz="4" w:space="1" w:color="808080"/>
      </w:pBdr>
    </w:pPr>
    <w:rPr>
      <w:b/>
      <w:bCs/>
      <w:smallCaps/>
      <w:sz w:val="28"/>
      <w:szCs w:val="20"/>
    </w:rPr>
  </w:style>
  <w:style w:type="paragraph" w:styleId="ListBullet">
    <w:name w:val="List Bullet"/>
    <w:basedOn w:val="Normal"/>
    <w:autoRedefine/>
    <w:rsid w:val="008318E8"/>
    <w:pPr>
      <w:numPr>
        <w:numId w:val="4"/>
      </w:numPr>
    </w:pPr>
  </w:style>
  <w:style w:type="paragraph" w:customStyle="1" w:styleId="CaptionAnnex">
    <w:name w:val="Caption Annex"/>
    <w:basedOn w:val="Caption"/>
    <w:next w:val="Normal"/>
    <w:rsid w:val="00AF19D8"/>
    <w:rPr>
      <w:rFonts w:ascii="Times New Roman" w:hAnsi="Times New Roman"/>
      <w:bCs w:val="0"/>
      <w:i w:val="0"/>
      <w:snapToGrid w:val="0"/>
      <w:sz w:val="24"/>
    </w:rPr>
  </w:style>
  <w:style w:type="paragraph" w:customStyle="1" w:styleId="Char">
    <w:name w:val="Char"/>
    <w:basedOn w:val="Normal"/>
    <w:rsid w:val="00C8402D"/>
    <w:pPr>
      <w:spacing w:after="160" w:line="240" w:lineRule="exact"/>
      <w:jc w:val="left"/>
    </w:pPr>
    <w:rPr>
      <w:rFonts w:ascii="Verdana" w:hAnsi="Verdana"/>
      <w:szCs w:val="20"/>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1"/>
    <w:link w:val="Caption"/>
    <w:rsid w:val="00CE50F5"/>
    <w:rPr>
      <w:rFonts w:ascii="Arial" w:hAnsi="Arial"/>
      <w:bCs/>
      <w:i/>
      <w:sz w:val="18"/>
      <w:lang w:val="el-GR" w:eastAsia="el-GR" w:bidi="el-GR"/>
    </w:rPr>
  </w:style>
  <w:style w:type="paragraph" w:customStyle="1" w:styleId="CharCharCharCharCharCharCharCharCharCharCharCharChar">
    <w:name w:val="Char Char Char Char Char Char Char Char Char Char Char Char Char"/>
    <w:basedOn w:val="Normal"/>
    <w:autoRedefine/>
    <w:rsid w:val="00504BD4"/>
    <w:pPr>
      <w:spacing w:after="240" w:line="240" w:lineRule="exact"/>
      <w:jc w:val="left"/>
    </w:pPr>
    <w:rPr>
      <w:rFonts w:ascii="Verdana" w:hAnsi="Verdana"/>
      <w:szCs w:val="20"/>
    </w:rPr>
  </w:style>
  <w:style w:type="paragraph" w:customStyle="1" w:styleId="StyleCaption">
    <w:name w:val="Style Caption"/>
    <w:basedOn w:val="Caption"/>
    <w:link w:val="StyleCaptionChar"/>
    <w:rsid w:val="00597C39"/>
    <w:rPr>
      <w:iCs/>
      <w:sz w:val="20"/>
      <w:szCs w:val="24"/>
    </w:rPr>
  </w:style>
  <w:style w:type="character" w:customStyle="1" w:styleId="StyleCaptionChar">
    <w:name w:val="Style Caption Char"/>
    <w:link w:val="StyleCaption"/>
    <w:rsid w:val="00597C39"/>
    <w:rPr>
      <w:rFonts w:ascii="Arial" w:hAnsi="Arial"/>
      <w:bCs/>
      <w:i/>
      <w:iCs/>
      <w:szCs w:val="24"/>
      <w:lang w:val="el-GR" w:eastAsia="el-GR" w:bidi="el-GR"/>
    </w:rPr>
  </w:style>
  <w:style w:type="character" w:customStyle="1" w:styleId="CommentTextChar">
    <w:name w:val="Comment Text Char"/>
    <w:link w:val="CommentText"/>
    <w:semiHidden/>
    <w:rsid w:val="00ED5C07"/>
    <w:rPr>
      <w:rFonts w:ascii="Arial" w:hAnsi="Arial"/>
      <w:snapToGrid w:val="0"/>
      <w:lang w:eastAsia="el-GR"/>
    </w:rPr>
  </w:style>
  <w:style w:type="character" w:customStyle="1" w:styleId="CharChar">
    <w:name w:val="Char Char"/>
    <w:rsid w:val="00C55E4B"/>
    <w:rPr>
      <w:rFonts w:ascii="Arial" w:hAnsi="Arial"/>
      <w:bCs/>
      <w:i/>
      <w:sz w:val="18"/>
      <w:lang w:val="el-GR" w:eastAsia="el-GR" w:bidi="el-GR"/>
    </w:rPr>
  </w:style>
  <w:style w:type="paragraph" w:styleId="NormalWeb">
    <w:name w:val="Normal (Web)"/>
    <w:basedOn w:val="Normal"/>
    <w:uiPriority w:val="99"/>
    <w:rsid w:val="00BC3BE9"/>
    <w:pPr>
      <w:spacing w:before="100" w:beforeAutospacing="1" w:after="100" w:afterAutospacing="1"/>
      <w:jc w:val="left"/>
    </w:pPr>
    <w:rPr>
      <w:rFonts w:ascii="Times New Roman" w:hAnsi="Times New Roman"/>
      <w:sz w:val="24"/>
    </w:rPr>
  </w:style>
  <w:style w:type="paragraph" w:customStyle="1" w:styleId="TableText">
    <w:name w:val="Table Text"/>
    <w:rsid w:val="00AE1A87"/>
    <w:rPr>
      <w:rFonts w:ascii="Arial" w:hAnsi="Arial"/>
      <w:szCs w:val="24"/>
    </w:rPr>
  </w:style>
  <w:style w:type="paragraph" w:customStyle="1" w:styleId="TableTextBold">
    <w:name w:val="Table Text Bold"/>
    <w:rsid w:val="00AE1A87"/>
    <w:rPr>
      <w:rFonts w:ascii="Arial" w:hAnsi="Arial"/>
      <w:b/>
      <w:szCs w:val="24"/>
    </w:rPr>
  </w:style>
  <w:style w:type="paragraph" w:customStyle="1" w:styleId="styletableau">
    <w:name w:val="style tableau"/>
    <w:basedOn w:val="TableCell"/>
    <w:rsid w:val="00D30D61"/>
    <w:pPr>
      <w:spacing w:beforeLines="20" w:afterLines="20"/>
      <w:ind w:left="113" w:right="180"/>
    </w:pPr>
    <w:rPr>
      <w:rFonts w:cs="Arial"/>
      <w:sz w:val="18"/>
      <w:szCs w:val="18"/>
    </w:rPr>
  </w:style>
  <w:style w:type="paragraph" w:customStyle="1" w:styleId="emcsbodytext">
    <w:name w:val="emcs_body_text"/>
    <w:link w:val="emcsbodytextCar"/>
    <w:rsid w:val="00F2213A"/>
    <w:pPr>
      <w:widowControl w:val="0"/>
      <w:spacing w:before="120"/>
      <w:ind w:left="567"/>
      <w:jc w:val="both"/>
    </w:pPr>
    <w:rPr>
      <w:sz w:val="24"/>
    </w:rPr>
  </w:style>
  <w:style w:type="character" w:customStyle="1" w:styleId="emcsbodytextCar">
    <w:name w:val="emcs_body_text Car"/>
    <w:link w:val="emcsbodytext"/>
    <w:rsid w:val="00F2213A"/>
    <w:rPr>
      <w:sz w:val="24"/>
      <w:lang w:val="el-GR" w:eastAsia="el-GR" w:bidi="el-GR"/>
    </w:rPr>
  </w:style>
  <w:style w:type="character" w:styleId="Strong">
    <w:name w:val="Strong"/>
    <w:qFormat/>
    <w:rsid w:val="00F2213A"/>
    <w:rPr>
      <w:b/>
      <w:bCs/>
    </w:rPr>
  </w:style>
  <w:style w:type="paragraph" w:customStyle="1" w:styleId="Table10">
    <w:name w:val="Table 10"/>
    <w:rsid w:val="009766E1"/>
    <w:pPr>
      <w:tabs>
        <w:tab w:val="left" w:pos="567"/>
        <w:tab w:val="left" w:pos="1134"/>
        <w:tab w:val="left" w:pos="1701"/>
      </w:tabs>
      <w:spacing w:before="40" w:after="40"/>
    </w:pPr>
  </w:style>
  <w:style w:type="paragraph" w:customStyle="1" w:styleId="BodyText0">
    <w:name w:val="BodyText"/>
    <w:basedOn w:val="ListNumber3"/>
    <w:qFormat/>
    <w:rsid w:val="0097306B"/>
    <w:pPr>
      <w:tabs>
        <w:tab w:val="clear" w:pos="720"/>
      </w:tabs>
      <w:spacing w:before="120" w:after="0"/>
      <w:ind w:left="0" w:firstLine="0"/>
      <w:jc w:val="left"/>
    </w:pPr>
    <w:rPr>
      <w:rFonts w:eastAsia="Calibri"/>
      <w:sz w:val="22"/>
      <w:szCs w:val="22"/>
    </w:rPr>
  </w:style>
  <w:style w:type="paragraph" w:styleId="ListNumber3">
    <w:name w:val="List Number 3"/>
    <w:basedOn w:val="Normal"/>
    <w:rsid w:val="0097306B"/>
    <w:pPr>
      <w:tabs>
        <w:tab w:val="num" w:pos="720"/>
      </w:tabs>
      <w:ind w:left="720" w:hanging="360"/>
      <w:contextualSpacing/>
    </w:pPr>
  </w:style>
  <w:style w:type="paragraph" w:customStyle="1" w:styleId="StyleBoldLeftLinespacing15lines">
    <w:name w:val="Style Bold Left Line spacing:  1.5 lines"/>
    <w:basedOn w:val="Normal"/>
    <w:rsid w:val="00453172"/>
    <w:pPr>
      <w:spacing w:line="360" w:lineRule="auto"/>
      <w:jc w:val="left"/>
    </w:pPr>
    <w:rPr>
      <w:b/>
      <w:bCs/>
      <w:szCs w:val="20"/>
    </w:rPr>
  </w:style>
  <w:style w:type="paragraph" w:styleId="Revision">
    <w:name w:val="Revision"/>
    <w:hidden/>
    <w:uiPriority w:val="99"/>
    <w:semiHidden/>
    <w:rsid w:val="00BB771F"/>
    <w:rPr>
      <w:rFonts w:ascii="Arial" w:hAnsi="Arial"/>
      <w:szCs w:val="24"/>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link w:val="Heading3"/>
    <w:rsid w:val="00A951A5"/>
    <w:rPr>
      <w:rFonts w:ascii="Arial" w:eastAsia="Calibri" w:hAnsi="Arial" w:cs="Arial"/>
      <w:b/>
      <w:bCs/>
      <w:smallCaps/>
      <w:sz w:val="28"/>
      <w:szCs w:val="22"/>
      <w:lang w:eastAsia="el-GR"/>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link w:val="Heading4"/>
    <w:rsid w:val="00797FE4"/>
    <w:rPr>
      <w:rFonts w:ascii="Arial" w:hAnsi="Arial"/>
      <w:b/>
      <w:bCs/>
      <w:sz w:val="24"/>
      <w:szCs w:val="28"/>
      <w:lang w:eastAsia="el-GR"/>
    </w:rPr>
  </w:style>
  <w:style w:type="character" w:customStyle="1" w:styleId="emcsitalic">
    <w:name w:val="emcs_italic"/>
    <w:rsid w:val="004E417F"/>
    <w:rPr>
      <w:i/>
    </w:rPr>
  </w:style>
  <w:style w:type="character" w:customStyle="1" w:styleId="emcsbodytextChar">
    <w:name w:val="emcs_body_text Char"/>
    <w:rsid w:val="00E82DC5"/>
    <w:rPr>
      <w:sz w:val="24"/>
      <w:lang w:val="el-GR" w:eastAsia="el-GR" w:bidi="el-GR"/>
    </w:rPr>
  </w:style>
  <w:style w:type="paragraph" w:customStyle="1" w:styleId="Tablecellstyle">
    <w:name w:val="Tablecellstyle"/>
    <w:basedOn w:val="Normal"/>
    <w:rsid w:val="00D40F29"/>
    <w:pPr>
      <w:keepNext/>
      <w:spacing w:before="40" w:after="40"/>
      <w:ind w:left="43"/>
      <w:jc w:val="left"/>
    </w:pPr>
    <w:rPr>
      <w:sz w:val="18"/>
      <w:szCs w:val="20"/>
    </w:rPr>
  </w:style>
  <w:style w:type="paragraph" w:styleId="ListParagraph">
    <w:name w:val="List Paragraph"/>
    <w:basedOn w:val="Normal"/>
    <w:uiPriority w:val="34"/>
    <w:qFormat/>
    <w:rsid w:val="004D15C9"/>
    <w:pPr>
      <w:ind w:left="720"/>
      <w:contextualSpacing/>
    </w:pPr>
    <w:rPr>
      <w:rFonts w:eastAsia="PMingLiU"/>
    </w:rPr>
  </w:style>
  <w:style w:type="paragraph" w:styleId="HTMLPreformatted">
    <w:name w:val="HTML Preformatted"/>
    <w:basedOn w:val="Normal"/>
    <w:link w:val="HTMLPreformattedChar"/>
    <w:uiPriority w:val="99"/>
    <w:unhideWhenUsed/>
    <w:rsid w:val="00B5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rPr>
  </w:style>
  <w:style w:type="character" w:customStyle="1" w:styleId="HTMLPreformattedChar">
    <w:name w:val="HTML Preformatted Char"/>
    <w:link w:val="HTMLPreformatted"/>
    <w:uiPriority w:val="99"/>
    <w:rsid w:val="00B55568"/>
    <w:rPr>
      <w:rFonts w:ascii="Courier New" w:hAnsi="Courier New" w:cs="Courier New"/>
    </w:rPr>
  </w:style>
  <w:style w:type="character" w:customStyle="1" w:styleId="FooterChar">
    <w:name w:val="Footer Char"/>
    <w:basedOn w:val="DefaultParagraphFont"/>
    <w:link w:val="Footer"/>
    <w:uiPriority w:val="99"/>
    <w:rsid w:val="00754C64"/>
    <w:rPr>
      <w:rFonts w:ascii="Arial" w:hAnsi="Arial"/>
      <w:sz w:val="18"/>
      <w:szCs w:val="24"/>
      <w:lang w:eastAsia="el-GR"/>
    </w:rPr>
  </w:style>
  <w:style w:type="table" w:customStyle="1" w:styleId="GridTable5Dark-Accent41">
    <w:name w:val="Grid Table 5 Dark - Accent 41"/>
    <w:basedOn w:val="TableNormal"/>
    <w:uiPriority w:val="50"/>
    <w:rsid w:val="00C84E6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el-G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35"/>
    <w:pPr>
      <w:spacing w:after="120"/>
      <w:jc w:val="both"/>
    </w:pPr>
    <w:rPr>
      <w:rFonts w:ascii="Arial" w:hAnsi="Arial"/>
      <w:szCs w:val="24"/>
    </w:rPr>
  </w:style>
  <w:style w:type="paragraph" w:styleId="Heading1">
    <w:name w:val="heading 1"/>
    <w:aliases w:val="Heading 1 Char,Heading 1 Char1 Char,Headline 1 Char1 Char,Heading 1 Char Char Char,Headline 1 Char Char Char,Heading 1 Char1,Headline 1 Char1,Heading 1 Char Char,Headline 1 Char Char,Headline 1 Char,Headline 1,h1,Hoofdstuk,Section Heading,Para"/>
    <w:basedOn w:val="Normal"/>
    <w:next w:val="Normal"/>
    <w:link w:val="Heading1Char2"/>
    <w:qFormat/>
    <w:pPr>
      <w:keepNext/>
      <w:pageBreakBefore/>
      <w:numPr>
        <w:numId w:val="1"/>
      </w:numPr>
      <w:tabs>
        <w:tab w:val="left" w:pos="567"/>
      </w:tabs>
      <w:spacing w:before="600" w:after="240"/>
      <w:outlineLvl w:val="0"/>
    </w:pPr>
    <w:rPr>
      <w:rFonts w:cs="Arial"/>
      <w:b/>
      <w:bCs/>
      <w:caps/>
      <w:kern w:val="32"/>
      <w:sz w:val="32"/>
      <w:szCs w:val="32"/>
    </w:rPr>
  </w:style>
  <w:style w:type="paragraph" w:styleId="Heading2">
    <w:name w:val="heading 2"/>
    <w:aliases w:val="Heading 2 Char,Heading 2 Char1 Char,Headline 2 Char1 Char,h2 Char1 Char,2 Char1 Char,headi Char1 Char,heading2 Char1 Char,h21 Char1 Char,h22 Char1 Char,21 Char1 Char,H2 Char1 Char,l2 Char1 Char,kopregel 2 Char1 Char,Titre m Char1 Char,h2 Char1"/>
    <w:basedOn w:val="Normal"/>
    <w:next w:val="Normal"/>
    <w:link w:val="Heading2Char1"/>
    <w:qFormat/>
    <w:pPr>
      <w:keepNext/>
      <w:numPr>
        <w:ilvl w:val="1"/>
        <w:numId w:val="1"/>
      </w:numPr>
      <w:spacing w:before="240" w:after="240"/>
      <w:outlineLvl w:val="1"/>
    </w:pPr>
    <w:rPr>
      <w:rFonts w:cs="Arial"/>
      <w:b/>
      <w:bCs/>
      <w:iCs/>
      <w:smallCaps/>
      <w:sz w:val="32"/>
      <w:szCs w:val="28"/>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Normal"/>
    <w:link w:val="Heading3Char"/>
    <w:qFormat/>
    <w:rsid w:val="00A951A5"/>
    <w:pPr>
      <w:keepNext/>
      <w:numPr>
        <w:ilvl w:val="2"/>
        <w:numId w:val="1"/>
      </w:numPr>
      <w:spacing w:before="240"/>
      <w:outlineLvl w:val="2"/>
    </w:pPr>
    <w:rPr>
      <w:rFonts w:eastAsia="Calibri" w:cs="Arial"/>
      <w:b/>
      <w:bCs/>
      <w:smallCaps/>
      <w:sz w:val="28"/>
      <w:szCs w:val="22"/>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Normal"/>
    <w:link w:val="Heading4Char"/>
    <w:qFormat/>
    <w:rsid w:val="00525868"/>
    <w:pPr>
      <w:keepNext/>
      <w:numPr>
        <w:ilvl w:val="3"/>
        <w:numId w:val="1"/>
      </w:numPr>
      <w:spacing w:before="120"/>
      <w:outlineLvl w:val="3"/>
    </w:pPr>
    <w:rPr>
      <w:b/>
      <w:bCs/>
      <w:sz w:val="24"/>
      <w:szCs w:val="28"/>
    </w:rPr>
  </w:style>
  <w:style w:type="paragraph" w:styleId="Heading5">
    <w:name w:val="heading 5"/>
    <w:aliases w:val="Heading 5 CFMU,Para 5,h5,H5,Heading 5(war),DNV-H5,Block Label,Heading 5 Char Char,object/synopsis"/>
    <w:basedOn w:val="Normal"/>
    <w:next w:val="Normal"/>
    <w:qFormat/>
    <w:rsid w:val="00337730"/>
    <w:pPr>
      <w:numPr>
        <w:ilvl w:val="4"/>
        <w:numId w:val="1"/>
      </w:numPr>
      <w:spacing w:before="200"/>
      <w:outlineLvl w:val="4"/>
    </w:pPr>
    <w:rPr>
      <w:bCs/>
      <w:i/>
      <w:iCs/>
      <w:szCs w:val="26"/>
    </w:rPr>
  </w:style>
  <w:style w:type="paragraph" w:styleId="Heading6">
    <w:name w:val="heading 6"/>
    <w:aliases w:val="Heading 6 Char,H6,DNV-H6,6,Heading 6 CFMU,h6"/>
    <w:basedOn w:val="Normal"/>
    <w:next w:val="Normal"/>
    <w:qFormat/>
    <w:rsid w:val="00244B54"/>
    <w:pPr>
      <w:numPr>
        <w:ilvl w:val="5"/>
        <w:numId w:val="1"/>
      </w:numPr>
      <w:spacing w:before="240" w:after="60"/>
      <w:outlineLvl w:val="5"/>
    </w:pPr>
    <w:rPr>
      <w:b/>
      <w:bCs/>
      <w:sz w:val="22"/>
      <w:szCs w:val="22"/>
    </w:rPr>
  </w:style>
  <w:style w:type="paragraph" w:styleId="Heading7">
    <w:name w:val="heading 7"/>
    <w:aliases w:val="DNV-H7,Heading 7 CFMU,h7"/>
    <w:basedOn w:val="Normal"/>
    <w:next w:val="Normal"/>
    <w:qFormat/>
    <w:pPr>
      <w:numPr>
        <w:ilvl w:val="6"/>
        <w:numId w:val="1"/>
      </w:numPr>
      <w:spacing w:before="240" w:after="60"/>
      <w:outlineLvl w:val="6"/>
    </w:pPr>
  </w:style>
  <w:style w:type="paragraph" w:styleId="Heading8">
    <w:name w:val="heading 8"/>
    <w:aliases w:val="DNV-H8,Überschrift 88,Heading 8 CFMU,h8"/>
    <w:basedOn w:val="Normal"/>
    <w:next w:val="Normal"/>
    <w:qFormat/>
    <w:pPr>
      <w:numPr>
        <w:ilvl w:val="7"/>
        <w:numId w:val="1"/>
      </w:numPr>
      <w:spacing w:before="240" w:after="60"/>
      <w:outlineLvl w:val="7"/>
    </w:pPr>
    <w:rPr>
      <w:i/>
      <w:iCs/>
    </w:rPr>
  </w:style>
  <w:style w:type="paragraph" w:styleId="Heading9">
    <w:name w:val="heading 9"/>
    <w:aliases w:val="DNV-H9,Heading 9 CFMU,h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link w:val="Heading1"/>
    <w:rsid w:val="0035628D"/>
    <w:rPr>
      <w:rFonts w:ascii="Arial" w:hAnsi="Arial" w:cs="Arial"/>
      <w:b/>
      <w:bCs/>
      <w:caps/>
      <w:kern w:val="32"/>
      <w:sz w:val="32"/>
      <w:szCs w:val="32"/>
      <w:lang w:eastAsia="el-GR"/>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link w:val="Heading2"/>
    <w:rsid w:val="0035628D"/>
    <w:rPr>
      <w:rFonts w:ascii="Arial" w:hAnsi="Arial" w:cs="Arial"/>
      <w:b/>
      <w:bCs/>
      <w:iCs/>
      <w:smallCaps/>
      <w:sz w:val="32"/>
      <w:szCs w:val="28"/>
      <w:lang w:eastAsia="el-GR"/>
    </w:rPr>
  </w:style>
  <w:style w:type="paragraph" w:customStyle="1" w:styleId="NormalText">
    <w:name w:val="NormalText"/>
    <w:basedOn w:val="Normal"/>
    <w:pPr>
      <w:spacing w:before="120"/>
    </w:pPr>
    <w:rPr>
      <w:rFonts w:ascii="BBEHIZ+Palatino-Roman" w:hAnsi="BBEHIZ+Palatino-Roman"/>
      <w:sz w:val="22"/>
      <w:szCs w:val="20"/>
    </w:rPr>
  </w:style>
  <w:style w:type="paragraph" w:styleId="NormalIndent">
    <w:name w:val="Normal Indent"/>
    <w:basedOn w:val="Normal"/>
    <w:pPr>
      <w:spacing w:after="240"/>
      <w:ind w:left="720"/>
    </w:pPr>
    <w:rPr>
      <w:sz w:val="22"/>
      <w:szCs w:val="20"/>
    </w:rPr>
  </w:style>
  <w:style w:type="paragraph" w:styleId="BodyText3">
    <w:name w:val="Body Text 3"/>
    <w:basedOn w:val="Normal"/>
    <w:pPr>
      <w:tabs>
        <w:tab w:val="left" w:pos="1134"/>
        <w:tab w:val="left" w:pos="1701"/>
        <w:tab w:val="left" w:pos="2268"/>
      </w:tabs>
      <w:spacing w:before="120"/>
      <w:ind w:right="-1"/>
    </w:pPr>
    <w:rPr>
      <w:szCs w:val="20"/>
    </w:r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
    <w:basedOn w:val="Normal"/>
    <w:next w:val="Normal"/>
    <w:link w:val="CaptionChar"/>
    <w:qFormat/>
    <w:rsid w:val="00552019"/>
    <w:pPr>
      <w:spacing w:before="120"/>
      <w:jc w:val="center"/>
    </w:pPr>
    <w:rPr>
      <w:bCs/>
      <w:i/>
      <w:sz w:val="18"/>
      <w:szCs w:val="20"/>
    </w:rPr>
  </w:style>
  <w:style w:type="paragraph" w:styleId="TOC1">
    <w:name w:val="toc 1"/>
    <w:basedOn w:val="Normal"/>
    <w:next w:val="Normal"/>
    <w:uiPriority w:val="39"/>
    <w:rsid w:val="001B6FED"/>
    <w:pPr>
      <w:tabs>
        <w:tab w:val="left" w:pos="180"/>
        <w:tab w:val="right" w:leader="dot" w:pos="9062"/>
      </w:tabs>
      <w:spacing w:before="60" w:after="60"/>
    </w:pPr>
    <w:rPr>
      <w:b/>
      <w:smallCaps/>
      <w:noProof/>
    </w:rPr>
  </w:style>
  <w:style w:type="paragraph" w:styleId="TOC2">
    <w:name w:val="toc 2"/>
    <w:basedOn w:val="Normal"/>
    <w:next w:val="Normal"/>
    <w:autoRedefine/>
    <w:uiPriority w:val="39"/>
    <w:rsid w:val="00786953"/>
    <w:pPr>
      <w:tabs>
        <w:tab w:val="left" w:pos="540"/>
        <w:tab w:val="right" w:leader="dot" w:pos="9062"/>
      </w:tabs>
      <w:ind w:left="540" w:hanging="540"/>
    </w:pPr>
  </w:style>
  <w:style w:type="paragraph" w:styleId="TOC3">
    <w:name w:val="toc 3"/>
    <w:basedOn w:val="Normal"/>
    <w:next w:val="Normal"/>
    <w:autoRedefine/>
    <w:uiPriority w:val="39"/>
    <w:rsid w:val="00786953"/>
    <w:pPr>
      <w:tabs>
        <w:tab w:val="left" w:pos="1080"/>
        <w:tab w:val="right" w:leader="dot" w:pos="9062"/>
      </w:tabs>
      <w:ind w:left="1080" w:hanging="540"/>
    </w:pPr>
    <w:rPr>
      <w:sz w:val="18"/>
    </w:rPr>
  </w:style>
  <w:style w:type="paragraph" w:styleId="TOC4">
    <w:name w:val="toc 4"/>
    <w:basedOn w:val="Normal"/>
    <w:next w:val="Normal"/>
    <w:autoRedefine/>
    <w:uiPriority w:val="39"/>
    <w:rsid w:val="007D4D89"/>
    <w:pPr>
      <w:tabs>
        <w:tab w:val="left" w:pos="2340"/>
        <w:tab w:val="right" w:leader="dot" w:pos="9062"/>
      </w:tabs>
      <w:ind w:left="2340" w:hanging="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BodyTextIndent">
    <w:name w:val="Body Text Indent"/>
    <w:basedOn w:val="Normal"/>
    <w:pPr>
      <w:ind w:left="1440"/>
    </w:pPr>
  </w:style>
  <w:style w:type="paragraph" w:customStyle="1" w:styleId="TableCell">
    <w:name w:val="TableCell"/>
    <w:basedOn w:val="Normal"/>
    <w:pPr>
      <w:spacing w:before="60" w:after="0"/>
      <w:jc w:val="left"/>
    </w:pPr>
    <w:rPr>
      <w:bCs/>
    </w:rPr>
  </w:style>
  <w:style w:type="paragraph" w:styleId="Title">
    <w:name w:val="Title"/>
    <w:basedOn w:val="Normal"/>
    <w:qFormat/>
    <w:rsid w:val="00153924"/>
    <w:pPr>
      <w:jc w:val="center"/>
    </w:pPr>
    <w:rPr>
      <w:b/>
      <w:bCs/>
      <w:sz w:val="40"/>
      <w:szCs w:val="40"/>
    </w:rPr>
  </w:style>
  <w:style w:type="paragraph" w:styleId="Footer">
    <w:name w:val="footer"/>
    <w:basedOn w:val="Normal"/>
    <w:link w:val="FooterChar"/>
    <w:uiPriority w:val="99"/>
    <w:pPr>
      <w:tabs>
        <w:tab w:val="center" w:pos="4536"/>
        <w:tab w:val="right" w:pos="9072"/>
      </w:tabs>
    </w:pPr>
    <w:rPr>
      <w:sz w:val="18"/>
    </w:rPr>
  </w:style>
  <w:style w:type="character" w:styleId="PageNumber">
    <w:name w:val="page number"/>
    <w:basedOn w:val="DefaultParagraphFont"/>
  </w:style>
  <w:style w:type="paragraph" w:styleId="Header">
    <w:name w:val="header"/>
    <w:basedOn w:val="Normal"/>
    <w:rsid w:val="003B7ED0"/>
    <w:pPr>
      <w:tabs>
        <w:tab w:val="center" w:pos="4536"/>
        <w:tab w:val="right" w:pos="9072"/>
      </w:tabs>
      <w:spacing w:before="20" w:after="20"/>
    </w:pPr>
    <w:rPr>
      <w:rFonts w:ascii="Univers 47 CondensedLight" w:hAnsi="Univers 47 CondensedLight"/>
      <w:color w:val="999999"/>
      <w:sz w:val="16"/>
    </w:rPr>
  </w:style>
  <w:style w:type="character" w:styleId="Hyperlink">
    <w:name w:val="Hyperlink"/>
    <w:uiPriority w:val="99"/>
    <w:rPr>
      <w:color w:val="0000FF"/>
      <w:u w:val="single"/>
    </w:rPr>
  </w:style>
  <w:style w:type="paragraph" w:styleId="BodyTextIndent2">
    <w:name w:val="Body Text Indent 2"/>
    <w:basedOn w:val="Normal"/>
    <w:pPr>
      <w:ind w:left="720"/>
    </w:pPr>
  </w:style>
  <w:style w:type="paragraph" w:styleId="BodyText2">
    <w:name w:val="Body Text 2"/>
    <w:aliases w:val="Body Text Dbl space"/>
    <w:basedOn w:val="Normal"/>
    <w:pPr>
      <w:spacing w:line="480" w:lineRule="auto"/>
    </w:pPr>
    <w:rPr>
      <w:snapToGrid w:val="0"/>
      <w:szCs w:val="20"/>
    </w:rPr>
  </w:style>
  <w:style w:type="paragraph" w:styleId="FootnoteText">
    <w:name w:val="footnote text"/>
    <w:basedOn w:val="Normal"/>
    <w:semiHidden/>
    <w:rsid w:val="00A543CE"/>
    <w:pPr>
      <w:spacing w:after="60"/>
    </w:pPr>
    <w:rPr>
      <w:sz w:val="16"/>
      <w:szCs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customStyle="1" w:styleId="TextBox">
    <w:name w:val="Text Box"/>
    <w:basedOn w:val="Normal"/>
    <w:pPr>
      <w:spacing w:after="0"/>
      <w:jc w:val="left"/>
    </w:pPr>
    <w:rPr>
      <w:rFonts w:ascii="Verdana" w:hAnsi="Verdana"/>
      <w:sz w:val="16"/>
      <w:szCs w:val="20"/>
    </w:rPr>
  </w:style>
  <w:style w:type="character" w:styleId="Emphasis">
    <w:name w:val="Emphasis"/>
    <w:qFormat/>
    <w:rPr>
      <w:i/>
      <w:iCs/>
    </w:rPr>
  </w:style>
  <w:style w:type="paragraph" w:customStyle="1" w:styleId="TableHeading">
    <w:name w:val="Table Heading"/>
    <w:basedOn w:val="TableCell"/>
    <w:pPr>
      <w:spacing w:before="0"/>
    </w:pPr>
    <w:rPr>
      <w:b/>
    </w:rPr>
  </w:style>
  <w:style w:type="paragraph" w:customStyle="1" w:styleId="TableofTablesHeading">
    <w:name w:val="Table of Tables Heading"/>
    <w:basedOn w:val="Normal"/>
    <w:next w:val="TableofFigures"/>
    <w:pPr>
      <w:pBdr>
        <w:bottom w:val="single" w:sz="4" w:space="1" w:color="auto"/>
      </w:pBdr>
      <w:spacing w:before="120"/>
      <w:jc w:val="left"/>
    </w:pPr>
    <w:rPr>
      <w:b/>
      <w:smallCaps/>
      <w:sz w:val="28"/>
    </w:rPr>
  </w:style>
  <w:style w:type="paragraph" w:styleId="TableofFigures">
    <w:name w:val="table of figures"/>
    <w:aliases w:val="Table of Tables/Figures"/>
    <w:basedOn w:val="Normal"/>
    <w:next w:val="Normal"/>
    <w:uiPriority w:val="99"/>
    <w:rsid w:val="00B704D3"/>
    <w:pPr>
      <w:ind w:left="440" w:hanging="440"/>
    </w:pPr>
    <w:rPr>
      <w:sz w:val="18"/>
    </w:rPr>
  </w:style>
  <w:style w:type="paragraph" w:styleId="CommentText">
    <w:name w:val="annotation text"/>
    <w:basedOn w:val="Normal"/>
    <w:link w:val="CommentTextChar"/>
    <w:semiHidden/>
    <w:pPr>
      <w:spacing w:after="0"/>
    </w:pPr>
    <w:rPr>
      <w:snapToGrid w:val="0"/>
      <w:szCs w:val="20"/>
    </w:rPr>
  </w:style>
  <w:style w:type="paragraph" w:customStyle="1" w:styleId="Tablecellleft">
    <w:name w:val="Table_cell_left"/>
    <w:basedOn w:val="Normal"/>
    <w:pPr>
      <w:spacing w:before="40" w:after="40"/>
    </w:pPr>
  </w:style>
  <w:style w:type="character" w:styleId="FollowedHyperlink">
    <w:name w:val="FollowedHyperlink"/>
    <w:rPr>
      <w:color w:val="800080"/>
      <w:u w:val="single"/>
    </w:rPr>
  </w:style>
  <w:style w:type="paragraph" w:styleId="BodyTextIndent3">
    <w:name w:val="Body Text Indent 3"/>
    <w:basedOn w:val="Normal"/>
    <w:pPr>
      <w:ind w:left="720"/>
    </w:pPr>
    <w:rPr>
      <w:i/>
      <w:iCs/>
    </w:rPr>
  </w:style>
  <w:style w:type="paragraph" w:customStyle="1" w:styleId="ListBullet1CharCharChar">
    <w:name w:val="List Bullet 1 Char Char Char"/>
    <w:basedOn w:val="Normal"/>
    <w:link w:val="ListBullet1CharCharCharChar"/>
    <w:rsid w:val="00E95238"/>
    <w:pPr>
      <w:spacing w:before="120" w:after="0"/>
      <w:ind w:left="1276" w:hanging="284"/>
    </w:pPr>
    <w:rPr>
      <w:sz w:val="22"/>
    </w:rPr>
  </w:style>
  <w:style w:type="character" w:customStyle="1" w:styleId="ListBullet1CharCharCharChar">
    <w:name w:val="List Bullet 1 Char Char Char Char"/>
    <w:link w:val="ListBullet1CharCharChar"/>
    <w:rsid w:val="00E95238"/>
    <w:rPr>
      <w:rFonts w:ascii="Arial" w:hAnsi="Arial"/>
      <w:sz w:val="22"/>
      <w:szCs w:val="24"/>
      <w:lang w:val="el-GR" w:eastAsia="el-GR" w:bidi="el-GR"/>
    </w:rPr>
  </w:style>
  <w:style w:type="paragraph" w:customStyle="1" w:styleId="Bullet1">
    <w:name w:val="Bullet1"/>
    <w:basedOn w:val="Normal"/>
    <w:rsid w:val="008E3880"/>
    <w:pPr>
      <w:tabs>
        <w:tab w:val="left" w:pos="360"/>
        <w:tab w:val="num" w:pos="644"/>
      </w:tabs>
      <w:spacing w:before="120"/>
      <w:ind w:left="624" w:right="284" w:hanging="340"/>
    </w:pPr>
    <w:rPr>
      <w:rFonts w:ascii="Trebuchet MS" w:hAnsi="Trebuchet MS"/>
      <w:sz w:val="22"/>
      <w:szCs w:val="20"/>
    </w:rPr>
  </w:style>
  <w:style w:type="paragraph" w:customStyle="1" w:styleId="Bullet2">
    <w:name w:val="Bullet2"/>
    <w:basedOn w:val="Bullet1"/>
    <w:rsid w:val="008E3880"/>
    <w:pPr>
      <w:tabs>
        <w:tab w:val="clear" w:pos="360"/>
        <w:tab w:val="clear" w:pos="644"/>
        <w:tab w:val="left" w:pos="1134"/>
      </w:tabs>
      <w:ind w:left="1491" w:right="0" w:hanging="357"/>
    </w:pPr>
    <w:rPr>
      <w:bCs/>
    </w:rPr>
  </w:style>
  <w:style w:type="paragraph" w:customStyle="1" w:styleId="Heading">
    <w:name w:val="Heading"/>
    <w:basedOn w:val="Heading1"/>
    <w:rsid w:val="008E3880"/>
    <w:pPr>
      <w:keepLines/>
      <w:pageBreakBefore w:val="0"/>
      <w:numPr>
        <w:numId w:val="0"/>
      </w:numPr>
      <w:tabs>
        <w:tab w:val="clear" w:pos="567"/>
      </w:tabs>
      <w:spacing w:before="240"/>
      <w:ind w:right="284"/>
      <w:jc w:val="center"/>
    </w:pPr>
    <w:rPr>
      <w:rFonts w:ascii="Trebuchet MS" w:hAnsi="Trebuchet MS" w:cs="Times New Roman"/>
      <w:bCs w:val="0"/>
      <w:color w:val="003366"/>
      <w:kern w:val="28"/>
      <w:sz w:val="28"/>
      <w:szCs w:val="20"/>
    </w:rPr>
  </w:style>
  <w:style w:type="paragraph" w:styleId="BodyText">
    <w:name w:val="Body Text"/>
    <w:basedOn w:val="Normal"/>
    <w:rsid w:val="00C3084A"/>
    <w:pPr>
      <w:spacing w:after="0"/>
    </w:pPr>
  </w:style>
  <w:style w:type="table" w:styleId="TableGrid">
    <w:name w:val="Table Grid"/>
    <w:basedOn w:val="TableNormal"/>
    <w:rsid w:val="00196E84"/>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rsid w:val="00C65A22"/>
    <w:pPr>
      <w:spacing w:before="120" w:after="0"/>
      <w:ind w:left="1276" w:hanging="284"/>
    </w:pPr>
    <w:rPr>
      <w:sz w:val="22"/>
    </w:rPr>
  </w:style>
  <w:style w:type="paragraph" w:styleId="ListBullet2">
    <w:name w:val="List Bullet 2"/>
    <w:basedOn w:val="ListBullet1"/>
    <w:autoRedefine/>
    <w:rsid w:val="00C65A22"/>
    <w:pPr>
      <w:spacing w:before="60"/>
      <w:ind w:left="1701" w:hanging="283"/>
    </w:pPr>
    <w:rPr>
      <w:rFonts w:ascii="Times New Roman" w:hAnsi="Times New Roman"/>
      <w:szCs w:val="20"/>
    </w:rPr>
  </w:style>
  <w:style w:type="character" w:customStyle="1" w:styleId="body">
    <w:name w:val="body"/>
    <w:basedOn w:val="DefaultParagraphFont"/>
    <w:rsid w:val="0090687C"/>
  </w:style>
  <w:style w:type="paragraph" w:customStyle="1" w:styleId="StyleHeader10ptBefore3ptAfter3pt">
    <w:name w:val="Style Header + 10 pt Before:  3 pt After:  3 pt"/>
    <w:basedOn w:val="Header"/>
    <w:rsid w:val="00153924"/>
    <w:pPr>
      <w:spacing w:before="60" w:after="60"/>
    </w:pPr>
    <w:rPr>
      <w:rFonts w:ascii="Arial" w:hAnsi="Arial"/>
      <w:sz w:val="20"/>
      <w:szCs w:val="20"/>
    </w:rPr>
  </w:style>
  <w:style w:type="paragraph" w:styleId="BalloonText">
    <w:name w:val="Balloon Text"/>
    <w:basedOn w:val="Normal"/>
    <w:semiHidden/>
    <w:rsid w:val="000F5132"/>
    <w:rPr>
      <w:rFonts w:ascii="Tahoma" w:hAnsi="Tahoma" w:cs="Tahoma"/>
      <w:sz w:val="16"/>
      <w:szCs w:val="16"/>
    </w:rPr>
  </w:style>
  <w:style w:type="paragraph" w:customStyle="1" w:styleId="Text1Char">
    <w:name w:val="Text 1 Char"/>
    <w:basedOn w:val="Normal"/>
    <w:link w:val="Text1CharChar"/>
    <w:rsid w:val="00121081"/>
    <w:pPr>
      <w:spacing w:after="240"/>
      <w:ind w:left="482"/>
    </w:pPr>
    <w:rPr>
      <w:rFonts w:ascii="Times New Roman" w:hAnsi="Times New Roman"/>
      <w:sz w:val="24"/>
      <w:szCs w:val="20"/>
    </w:rPr>
  </w:style>
  <w:style w:type="paragraph" w:customStyle="1" w:styleId="WP-level1">
    <w:name w:val="WP-level 1"/>
    <w:basedOn w:val="Text1Char"/>
    <w:rsid w:val="00121081"/>
    <w:pPr>
      <w:keepNext/>
      <w:widowControl w:val="0"/>
      <w:spacing w:before="30" w:after="30"/>
      <w:ind w:left="34"/>
      <w:jc w:val="left"/>
    </w:pPr>
    <w:rPr>
      <w:b/>
      <w:color w:val="008000"/>
      <w:sz w:val="20"/>
    </w:rPr>
  </w:style>
  <w:style w:type="paragraph" w:customStyle="1" w:styleId="minutes">
    <w:name w:val="minutes"/>
    <w:basedOn w:val="Normal"/>
    <w:rsid w:val="0035628D"/>
    <w:pPr>
      <w:numPr>
        <w:numId w:val="2"/>
      </w:numPr>
      <w:spacing w:after="0"/>
      <w:jc w:val="left"/>
    </w:pPr>
    <w:rPr>
      <w:rFonts w:ascii="Univers 47 CondensedLight" w:hAnsi="Univers 47 CondensedLight" w:cs="Tahoma"/>
    </w:rPr>
  </w:style>
  <w:style w:type="paragraph" w:customStyle="1" w:styleId="ListBullet1Char">
    <w:name w:val="List Bullet 1 Char"/>
    <w:basedOn w:val="Normal"/>
    <w:rsid w:val="00103CFD"/>
    <w:pPr>
      <w:spacing w:before="120" w:after="0"/>
      <w:ind w:left="1276" w:hanging="284"/>
    </w:pPr>
    <w:rPr>
      <w:sz w:val="22"/>
    </w:rPr>
  </w:style>
  <w:style w:type="paragraph" w:customStyle="1" w:styleId="WP-Level2">
    <w:name w:val="WP-Level 2"/>
    <w:basedOn w:val="Text1Char"/>
    <w:rsid w:val="00103CFD"/>
    <w:pPr>
      <w:keepNext/>
      <w:widowControl w:val="0"/>
      <w:spacing w:before="30" w:after="30"/>
      <w:ind w:left="34"/>
      <w:jc w:val="left"/>
    </w:pPr>
    <w:rPr>
      <w:sz w:val="20"/>
    </w:rPr>
  </w:style>
  <w:style w:type="character" w:styleId="CommentReference">
    <w:name w:val="annotation reference"/>
    <w:uiPriority w:val="99"/>
    <w:semiHidden/>
    <w:rsid w:val="00950AE8"/>
    <w:rPr>
      <w:sz w:val="16"/>
      <w:szCs w:val="16"/>
    </w:rPr>
  </w:style>
  <w:style w:type="paragraph" w:styleId="CommentSubject">
    <w:name w:val="annotation subject"/>
    <w:basedOn w:val="CommentText"/>
    <w:next w:val="CommentText"/>
    <w:semiHidden/>
    <w:rsid w:val="00950AE8"/>
    <w:pPr>
      <w:spacing w:after="120"/>
    </w:pPr>
    <w:rPr>
      <w:b/>
      <w:bCs/>
      <w:snapToGrid/>
    </w:rPr>
  </w:style>
  <w:style w:type="character" w:customStyle="1" w:styleId="Text1CharChar">
    <w:name w:val="Text 1 Char Char"/>
    <w:link w:val="Text1Char"/>
    <w:rsid w:val="0039024A"/>
    <w:rPr>
      <w:sz w:val="24"/>
      <w:lang w:val="el-GR" w:eastAsia="el-GR" w:bidi="el-GR"/>
    </w:rPr>
  </w:style>
  <w:style w:type="paragraph" w:customStyle="1" w:styleId="sousrubrique">
    <w:name w:val="sous rubrique"/>
    <w:basedOn w:val="Normal"/>
    <w:rsid w:val="001B4878"/>
    <w:pPr>
      <w:numPr>
        <w:numId w:val="3"/>
      </w:numPr>
    </w:pPr>
  </w:style>
  <w:style w:type="paragraph" w:customStyle="1" w:styleId="Table">
    <w:name w:val="Table"/>
    <w:basedOn w:val="Normal"/>
    <w:rsid w:val="00D021D0"/>
    <w:pPr>
      <w:spacing w:before="60" w:after="60"/>
    </w:pPr>
    <w:rPr>
      <w:rFonts w:ascii="Times New Roman" w:hAnsi="Times New Roman"/>
      <w:sz w:val="22"/>
      <w:szCs w:val="20"/>
    </w:rPr>
  </w:style>
  <w:style w:type="paragraph" w:customStyle="1" w:styleId="Text1">
    <w:name w:val="Text 1"/>
    <w:basedOn w:val="Normal"/>
    <w:rsid w:val="00793711"/>
    <w:pPr>
      <w:spacing w:after="240"/>
      <w:ind w:left="482"/>
    </w:pPr>
    <w:rPr>
      <w:rFonts w:ascii="Times New Roman" w:hAnsi="Times New Roman"/>
      <w:sz w:val="24"/>
      <w:szCs w:val="20"/>
    </w:rPr>
  </w:style>
  <w:style w:type="paragraph" w:customStyle="1" w:styleId="CharCharCharChar">
    <w:name w:val="Char Char Char Char"/>
    <w:basedOn w:val="Normal"/>
    <w:autoRedefine/>
    <w:rsid w:val="00992ACF"/>
    <w:pPr>
      <w:spacing w:after="240" w:line="240" w:lineRule="exact"/>
      <w:jc w:val="left"/>
    </w:pPr>
    <w:rPr>
      <w:rFonts w:ascii="Verdana" w:hAnsi="Verdana"/>
      <w:color w:val="666699"/>
      <w:szCs w:val="20"/>
    </w:rPr>
  </w:style>
  <w:style w:type="paragraph" w:customStyle="1" w:styleId="Style12ptBoldBottomSinglesolidlineAuto05ptLinew">
    <w:name w:val="Style 12 pt Bold Bottom: (Single solid line Auto  05 pt Line w..."/>
    <w:basedOn w:val="Normal"/>
    <w:rsid w:val="00453172"/>
    <w:pPr>
      <w:pBdr>
        <w:bottom w:val="single" w:sz="4" w:space="1" w:color="808080"/>
      </w:pBdr>
    </w:pPr>
    <w:rPr>
      <w:b/>
      <w:bCs/>
      <w:smallCaps/>
      <w:sz w:val="28"/>
      <w:szCs w:val="20"/>
    </w:rPr>
  </w:style>
  <w:style w:type="paragraph" w:styleId="ListBullet">
    <w:name w:val="List Bullet"/>
    <w:basedOn w:val="Normal"/>
    <w:autoRedefine/>
    <w:rsid w:val="008318E8"/>
    <w:pPr>
      <w:numPr>
        <w:numId w:val="4"/>
      </w:numPr>
    </w:pPr>
  </w:style>
  <w:style w:type="paragraph" w:customStyle="1" w:styleId="CaptionAnnex">
    <w:name w:val="Caption Annex"/>
    <w:basedOn w:val="Caption"/>
    <w:next w:val="Normal"/>
    <w:rsid w:val="00AF19D8"/>
    <w:rPr>
      <w:rFonts w:ascii="Times New Roman" w:hAnsi="Times New Roman"/>
      <w:bCs w:val="0"/>
      <w:i w:val="0"/>
      <w:snapToGrid w:val="0"/>
      <w:sz w:val="24"/>
    </w:rPr>
  </w:style>
  <w:style w:type="paragraph" w:customStyle="1" w:styleId="Char">
    <w:name w:val="Char"/>
    <w:basedOn w:val="Normal"/>
    <w:rsid w:val="00C8402D"/>
    <w:pPr>
      <w:spacing w:after="160" w:line="240" w:lineRule="exact"/>
      <w:jc w:val="left"/>
    </w:pPr>
    <w:rPr>
      <w:rFonts w:ascii="Verdana" w:hAnsi="Verdana"/>
      <w:szCs w:val="20"/>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1"/>
    <w:link w:val="Caption"/>
    <w:rsid w:val="00CE50F5"/>
    <w:rPr>
      <w:rFonts w:ascii="Arial" w:hAnsi="Arial"/>
      <w:bCs/>
      <w:i/>
      <w:sz w:val="18"/>
      <w:lang w:val="el-GR" w:eastAsia="el-GR" w:bidi="el-GR"/>
    </w:rPr>
  </w:style>
  <w:style w:type="paragraph" w:customStyle="1" w:styleId="CharCharCharCharCharCharCharCharCharCharCharCharChar">
    <w:name w:val="Char Char Char Char Char Char Char Char Char Char Char Char Char"/>
    <w:basedOn w:val="Normal"/>
    <w:autoRedefine/>
    <w:rsid w:val="00504BD4"/>
    <w:pPr>
      <w:spacing w:after="240" w:line="240" w:lineRule="exact"/>
      <w:jc w:val="left"/>
    </w:pPr>
    <w:rPr>
      <w:rFonts w:ascii="Verdana" w:hAnsi="Verdana"/>
      <w:szCs w:val="20"/>
    </w:rPr>
  </w:style>
  <w:style w:type="paragraph" w:customStyle="1" w:styleId="StyleCaption">
    <w:name w:val="Style Caption"/>
    <w:basedOn w:val="Caption"/>
    <w:link w:val="StyleCaptionChar"/>
    <w:rsid w:val="00597C39"/>
    <w:rPr>
      <w:iCs/>
      <w:sz w:val="20"/>
      <w:szCs w:val="24"/>
    </w:rPr>
  </w:style>
  <w:style w:type="character" w:customStyle="1" w:styleId="StyleCaptionChar">
    <w:name w:val="Style Caption Char"/>
    <w:link w:val="StyleCaption"/>
    <w:rsid w:val="00597C39"/>
    <w:rPr>
      <w:rFonts w:ascii="Arial" w:hAnsi="Arial"/>
      <w:bCs/>
      <w:i/>
      <w:iCs/>
      <w:szCs w:val="24"/>
      <w:lang w:val="el-GR" w:eastAsia="el-GR" w:bidi="el-GR"/>
    </w:rPr>
  </w:style>
  <w:style w:type="character" w:customStyle="1" w:styleId="CommentTextChar">
    <w:name w:val="Comment Text Char"/>
    <w:link w:val="CommentText"/>
    <w:semiHidden/>
    <w:rsid w:val="00ED5C07"/>
    <w:rPr>
      <w:rFonts w:ascii="Arial" w:hAnsi="Arial"/>
      <w:snapToGrid w:val="0"/>
      <w:lang w:eastAsia="el-GR"/>
    </w:rPr>
  </w:style>
  <w:style w:type="character" w:customStyle="1" w:styleId="CharChar">
    <w:name w:val="Char Char"/>
    <w:rsid w:val="00C55E4B"/>
    <w:rPr>
      <w:rFonts w:ascii="Arial" w:hAnsi="Arial"/>
      <w:bCs/>
      <w:i/>
      <w:sz w:val="18"/>
      <w:lang w:val="el-GR" w:eastAsia="el-GR" w:bidi="el-GR"/>
    </w:rPr>
  </w:style>
  <w:style w:type="paragraph" w:styleId="NormalWeb">
    <w:name w:val="Normal (Web)"/>
    <w:basedOn w:val="Normal"/>
    <w:uiPriority w:val="99"/>
    <w:rsid w:val="00BC3BE9"/>
    <w:pPr>
      <w:spacing w:before="100" w:beforeAutospacing="1" w:after="100" w:afterAutospacing="1"/>
      <w:jc w:val="left"/>
    </w:pPr>
    <w:rPr>
      <w:rFonts w:ascii="Times New Roman" w:hAnsi="Times New Roman"/>
      <w:sz w:val="24"/>
    </w:rPr>
  </w:style>
  <w:style w:type="paragraph" w:customStyle="1" w:styleId="TableText">
    <w:name w:val="Table Text"/>
    <w:rsid w:val="00AE1A87"/>
    <w:rPr>
      <w:rFonts w:ascii="Arial" w:hAnsi="Arial"/>
      <w:szCs w:val="24"/>
    </w:rPr>
  </w:style>
  <w:style w:type="paragraph" w:customStyle="1" w:styleId="TableTextBold">
    <w:name w:val="Table Text Bold"/>
    <w:rsid w:val="00AE1A87"/>
    <w:rPr>
      <w:rFonts w:ascii="Arial" w:hAnsi="Arial"/>
      <w:b/>
      <w:szCs w:val="24"/>
    </w:rPr>
  </w:style>
  <w:style w:type="paragraph" w:customStyle="1" w:styleId="styletableau">
    <w:name w:val="style tableau"/>
    <w:basedOn w:val="TableCell"/>
    <w:rsid w:val="00D30D61"/>
    <w:pPr>
      <w:spacing w:beforeLines="20" w:afterLines="20"/>
      <w:ind w:left="113" w:right="180"/>
    </w:pPr>
    <w:rPr>
      <w:rFonts w:cs="Arial"/>
      <w:sz w:val="18"/>
      <w:szCs w:val="18"/>
    </w:rPr>
  </w:style>
  <w:style w:type="paragraph" w:customStyle="1" w:styleId="emcsbodytext">
    <w:name w:val="emcs_body_text"/>
    <w:link w:val="emcsbodytextCar"/>
    <w:rsid w:val="00F2213A"/>
    <w:pPr>
      <w:widowControl w:val="0"/>
      <w:spacing w:before="120"/>
      <w:ind w:left="567"/>
      <w:jc w:val="both"/>
    </w:pPr>
    <w:rPr>
      <w:sz w:val="24"/>
    </w:rPr>
  </w:style>
  <w:style w:type="character" w:customStyle="1" w:styleId="emcsbodytextCar">
    <w:name w:val="emcs_body_text Car"/>
    <w:link w:val="emcsbodytext"/>
    <w:rsid w:val="00F2213A"/>
    <w:rPr>
      <w:sz w:val="24"/>
      <w:lang w:val="el-GR" w:eastAsia="el-GR" w:bidi="el-GR"/>
    </w:rPr>
  </w:style>
  <w:style w:type="character" w:styleId="Strong">
    <w:name w:val="Strong"/>
    <w:qFormat/>
    <w:rsid w:val="00F2213A"/>
    <w:rPr>
      <w:b/>
      <w:bCs/>
    </w:rPr>
  </w:style>
  <w:style w:type="paragraph" w:customStyle="1" w:styleId="Table10">
    <w:name w:val="Table 10"/>
    <w:rsid w:val="009766E1"/>
    <w:pPr>
      <w:tabs>
        <w:tab w:val="left" w:pos="567"/>
        <w:tab w:val="left" w:pos="1134"/>
        <w:tab w:val="left" w:pos="1701"/>
      </w:tabs>
      <w:spacing w:before="40" w:after="40"/>
    </w:pPr>
  </w:style>
  <w:style w:type="paragraph" w:customStyle="1" w:styleId="BodyText0">
    <w:name w:val="BodyText"/>
    <w:basedOn w:val="ListNumber3"/>
    <w:qFormat/>
    <w:rsid w:val="0097306B"/>
    <w:pPr>
      <w:tabs>
        <w:tab w:val="clear" w:pos="720"/>
      </w:tabs>
      <w:spacing w:before="120" w:after="0"/>
      <w:ind w:left="0" w:firstLine="0"/>
      <w:jc w:val="left"/>
    </w:pPr>
    <w:rPr>
      <w:rFonts w:eastAsia="Calibri"/>
      <w:sz w:val="22"/>
      <w:szCs w:val="22"/>
    </w:rPr>
  </w:style>
  <w:style w:type="paragraph" w:styleId="ListNumber3">
    <w:name w:val="List Number 3"/>
    <w:basedOn w:val="Normal"/>
    <w:rsid w:val="0097306B"/>
    <w:pPr>
      <w:tabs>
        <w:tab w:val="num" w:pos="720"/>
      </w:tabs>
      <w:ind w:left="720" w:hanging="360"/>
      <w:contextualSpacing/>
    </w:pPr>
  </w:style>
  <w:style w:type="paragraph" w:customStyle="1" w:styleId="StyleBoldLeftLinespacing15lines">
    <w:name w:val="Style Bold Left Line spacing:  1.5 lines"/>
    <w:basedOn w:val="Normal"/>
    <w:rsid w:val="00453172"/>
    <w:pPr>
      <w:spacing w:line="360" w:lineRule="auto"/>
      <w:jc w:val="left"/>
    </w:pPr>
    <w:rPr>
      <w:b/>
      <w:bCs/>
      <w:szCs w:val="20"/>
    </w:rPr>
  </w:style>
  <w:style w:type="paragraph" w:styleId="Revision">
    <w:name w:val="Revision"/>
    <w:hidden/>
    <w:uiPriority w:val="99"/>
    <w:semiHidden/>
    <w:rsid w:val="00BB771F"/>
    <w:rPr>
      <w:rFonts w:ascii="Arial" w:hAnsi="Arial"/>
      <w:szCs w:val="24"/>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link w:val="Heading3"/>
    <w:rsid w:val="00A951A5"/>
    <w:rPr>
      <w:rFonts w:ascii="Arial" w:eastAsia="Calibri" w:hAnsi="Arial" w:cs="Arial"/>
      <w:b/>
      <w:bCs/>
      <w:smallCaps/>
      <w:sz w:val="28"/>
      <w:szCs w:val="22"/>
      <w:lang w:eastAsia="el-GR"/>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link w:val="Heading4"/>
    <w:rsid w:val="00797FE4"/>
    <w:rPr>
      <w:rFonts w:ascii="Arial" w:hAnsi="Arial"/>
      <w:b/>
      <w:bCs/>
      <w:sz w:val="24"/>
      <w:szCs w:val="28"/>
      <w:lang w:eastAsia="el-GR"/>
    </w:rPr>
  </w:style>
  <w:style w:type="character" w:customStyle="1" w:styleId="emcsitalic">
    <w:name w:val="emcs_italic"/>
    <w:rsid w:val="004E417F"/>
    <w:rPr>
      <w:i/>
    </w:rPr>
  </w:style>
  <w:style w:type="character" w:customStyle="1" w:styleId="emcsbodytextChar">
    <w:name w:val="emcs_body_text Char"/>
    <w:rsid w:val="00E82DC5"/>
    <w:rPr>
      <w:sz w:val="24"/>
      <w:lang w:val="el-GR" w:eastAsia="el-GR" w:bidi="el-GR"/>
    </w:rPr>
  </w:style>
  <w:style w:type="paragraph" w:customStyle="1" w:styleId="Tablecellstyle">
    <w:name w:val="Tablecellstyle"/>
    <w:basedOn w:val="Normal"/>
    <w:rsid w:val="00D40F29"/>
    <w:pPr>
      <w:keepNext/>
      <w:spacing w:before="40" w:after="40"/>
      <w:ind w:left="43"/>
      <w:jc w:val="left"/>
    </w:pPr>
    <w:rPr>
      <w:sz w:val="18"/>
      <w:szCs w:val="20"/>
    </w:rPr>
  </w:style>
  <w:style w:type="paragraph" w:styleId="ListParagraph">
    <w:name w:val="List Paragraph"/>
    <w:basedOn w:val="Normal"/>
    <w:uiPriority w:val="34"/>
    <w:qFormat/>
    <w:rsid w:val="004D15C9"/>
    <w:pPr>
      <w:ind w:left="720"/>
      <w:contextualSpacing/>
    </w:pPr>
    <w:rPr>
      <w:rFonts w:eastAsia="PMingLiU"/>
    </w:rPr>
  </w:style>
  <w:style w:type="paragraph" w:styleId="HTMLPreformatted">
    <w:name w:val="HTML Preformatted"/>
    <w:basedOn w:val="Normal"/>
    <w:link w:val="HTMLPreformattedChar"/>
    <w:uiPriority w:val="99"/>
    <w:unhideWhenUsed/>
    <w:rsid w:val="00B5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rPr>
  </w:style>
  <w:style w:type="character" w:customStyle="1" w:styleId="HTMLPreformattedChar">
    <w:name w:val="HTML Preformatted Char"/>
    <w:link w:val="HTMLPreformatted"/>
    <w:uiPriority w:val="99"/>
    <w:rsid w:val="00B55568"/>
    <w:rPr>
      <w:rFonts w:ascii="Courier New" w:hAnsi="Courier New" w:cs="Courier New"/>
    </w:rPr>
  </w:style>
  <w:style w:type="character" w:customStyle="1" w:styleId="FooterChar">
    <w:name w:val="Footer Char"/>
    <w:basedOn w:val="DefaultParagraphFont"/>
    <w:link w:val="Footer"/>
    <w:uiPriority w:val="99"/>
    <w:rsid w:val="00754C64"/>
    <w:rPr>
      <w:rFonts w:ascii="Arial" w:hAnsi="Arial"/>
      <w:sz w:val="18"/>
      <w:szCs w:val="24"/>
      <w:lang w:eastAsia="el-GR"/>
    </w:rPr>
  </w:style>
  <w:style w:type="table" w:customStyle="1" w:styleId="GridTable5Dark-Accent41">
    <w:name w:val="Grid Table 5 Dark - Accent 41"/>
    <w:basedOn w:val="TableNormal"/>
    <w:uiPriority w:val="50"/>
    <w:rsid w:val="00C84E6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7818">
      <w:bodyDiv w:val="1"/>
      <w:marLeft w:val="0"/>
      <w:marRight w:val="0"/>
      <w:marTop w:val="0"/>
      <w:marBottom w:val="0"/>
      <w:divBdr>
        <w:top w:val="none" w:sz="0" w:space="0" w:color="auto"/>
        <w:left w:val="none" w:sz="0" w:space="0" w:color="auto"/>
        <w:bottom w:val="none" w:sz="0" w:space="0" w:color="auto"/>
        <w:right w:val="none" w:sz="0" w:space="0" w:color="auto"/>
      </w:divBdr>
      <w:divsChild>
        <w:div w:id="507989730">
          <w:marLeft w:val="547"/>
          <w:marRight w:val="0"/>
          <w:marTop w:val="96"/>
          <w:marBottom w:val="0"/>
          <w:divBdr>
            <w:top w:val="none" w:sz="0" w:space="0" w:color="auto"/>
            <w:left w:val="none" w:sz="0" w:space="0" w:color="auto"/>
            <w:bottom w:val="none" w:sz="0" w:space="0" w:color="auto"/>
            <w:right w:val="none" w:sz="0" w:space="0" w:color="auto"/>
          </w:divBdr>
        </w:div>
        <w:div w:id="1157186147">
          <w:marLeft w:val="547"/>
          <w:marRight w:val="0"/>
          <w:marTop w:val="96"/>
          <w:marBottom w:val="0"/>
          <w:divBdr>
            <w:top w:val="none" w:sz="0" w:space="0" w:color="auto"/>
            <w:left w:val="none" w:sz="0" w:space="0" w:color="auto"/>
            <w:bottom w:val="none" w:sz="0" w:space="0" w:color="auto"/>
            <w:right w:val="none" w:sz="0" w:space="0" w:color="auto"/>
          </w:divBdr>
        </w:div>
        <w:div w:id="1545949343">
          <w:marLeft w:val="547"/>
          <w:marRight w:val="0"/>
          <w:marTop w:val="96"/>
          <w:marBottom w:val="0"/>
          <w:divBdr>
            <w:top w:val="none" w:sz="0" w:space="0" w:color="auto"/>
            <w:left w:val="none" w:sz="0" w:space="0" w:color="auto"/>
            <w:bottom w:val="none" w:sz="0" w:space="0" w:color="auto"/>
            <w:right w:val="none" w:sz="0" w:space="0" w:color="auto"/>
          </w:divBdr>
        </w:div>
      </w:divsChild>
    </w:div>
    <w:div w:id="17512011">
      <w:bodyDiv w:val="1"/>
      <w:marLeft w:val="0"/>
      <w:marRight w:val="0"/>
      <w:marTop w:val="0"/>
      <w:marBottom w:val="0"/>
      <w:divBdr>
        <w:top w:val="none" w:sz="0" w:space="0" w:color="auto"/>
        <w:left w:val="none" w:sz="0" w:space="0" w:color="auto"/>
        <w:bottom w:val="none" w:sz="0" w:space="0" w:color="auto"/>
        <w:right w:val="none" w:sz="0" w:space="0" w:color="auto"/>
      </w:divBdr>
    </w:div>
    <w:div w:id="26761428">
      <w:bodyDiv w:val="1"/>
      <w:marLeft w:val="0"/>
      <w:marRight w:val="0"/>
      <w:marTop w:val="0"/>
      <w:marBottom w:val="0"/>
      <w:divBdr>
        <w:top w:val="none" w:sz="0" w:space="0" w:color="auto"/>
        <w:left w:val="none" w:sz="0" w:space="0" w:color="auto"/>
        <w:bottom w:val="none" w:sz="0" w:space="0" w:color="auto"/>
        <w:right w:val="none" w:sz="0" w:space="0" w:color="auto"/>
      </w:divBdr>
      <w:divsChild>
        <w:div w:id="474184079">
          <w:marLeft w:val="1166"/>
          <w:marRight w:val="0"/>
          <w:marTop w:val="77"/>
          <w:marBottom w:val="0"/>
          <w:divBdr>
            <w:top w:val="none" w:sz="0" w:space="0" w:color="auto"/>
            <w:left w:val="none" w:sz="0" w:space="0" w:color="auto"/>
            <w:bottom w:val="none" w:sz="0" w:space="0" w:color="auto"/>
            <w:right w:val="none" w:sz="0" w:space="0" w:color="auto"/>
          </w:divBdr>
        </w:div>
      </w:divsChild>
    </w:div>
    <w:div w:id="38749691">
      <w:bodyDiv w:val="1"/>
      <w:marLeft w:val="0"/>
      <w:marRight w:val="0"/>
      <w:marTop w:val="0"/>
      <w:marBottom w:val="0"/>
      <w:divBdr>
        <w:top w:val="none" w:sz="0" w:space="0" w:color="auto"/>
        <w:left w:val="none" w:sz="0" w:space="0" w:color="auto"/>
        <w:bottom w:val="none" w:sz="0" w:space="0" w:color="auto"/>
        <w:right w:val="none" w:sz="0" w:space="0" w:color="auto"/>
      </w:divBdr>
    </w:div>
    <w:div w:id="79720221">
      <w:bodyDiv w:val="1"/>
      <w:marLeft w:val="0"/>
      <w:marRight w:val="0"/>
      <w:marTop w:val="0"/>
      <w:marBottom w:val="0"/>
      <w:divBdr>
        <w:top w:val="none" w:sz="0" w:space="0" w:color="auto"/>
        <w:left w:val="none" w:sz="0" w:space="0" w:color="auto"/>
        <w:bottom w:val="none" w:sz="0" w:space="0" w:color="auto"/>
        <w:right w:val="none" w:sz="0" w:space="0" w:color="auto"/>
      </w:divBdr>
    </w:div>
    <w:div w:id="90325130">
      <w:bodyDiv w:val="1"/>
      <w:marLeft w:val="0"/>
      <w:marRight w:val="0"/>
      <w:marTop w:val="0"/>
      <w:marBottom w:val="0"/>
      <w:divBdr>
        <w:top w:val="none" w:sz="0" w:space="0" w:color="auto"/>
        <w:left w:val="none" w:sz="0" w:space="0" w:color="auto"/>
        <w:bottom w:val="none" w:sz="0" w:space="0" w:color="auto"/>
        <w:right w:val="none" w:sz="0" w:space="0" w:color="auto"/>
      </w:divBdr>
    </w:div>
    <w:div w:id="98569083">
      <w:bodyDiv w:val="1"/>
      <w:marLeft w:val="0"/>
      <w:marRight w:val="0"/>
      <w:marTop w:val="0"/>
      <w:marBottom w:val="0"/>
      <w:divBdr>
        <w:top w:val="none" w:sz="0" w:space="0" w:color="auto"/>
        <w:left w:val="none" w:sz="0" w:space="0" w:color="auto"/>
        <w:bottom w:val="none" w:sz="0" w:space="0" w:color="auto"/>
        <w:right w:val="none" w:sz="0" w:space="0" w:color="auto"/>
      </w:divBdr>
    </w:div>
    <w:div w:id="109933403">
      <w:bodyDiv w:val="1"/>
      <w:marLeft w:val="0"/>
      <w:marRight w:val="0"/>
      <w:marTop w:val="0"/>
      <w:marBottom w:val="0"/>
      <w:divBdr>
        <w:top w:val="none" w:sz="0" w:space="0" w:color="auto"/>
        <w:left w:val="none" w:sz="0" w:space="0" w:color="auto"/>
        <w:bottom w:val="none" w:sz="0" w:space="0" w:color="auto"/>
        <w:right w:val="none" w:sz="0" w:space="0" w:color="auto"/>
      </w:divBdr>
    </w:div>
    <w:div w:id="144979163">
      <w:bodyDiv w:val="1"/>
      <w:marLeft w:val="0"/>
      <w:marRight w:val="0"/>
      <w:marTop w:val="0"/>
      <w:marBottom w:val="0"/>
      <w:divBdr>
        <w:top w:val="none" w:sz="0" w:space="0" w:color="auto"/>
        <w:left w:val="none" w:sz="0" w:space="0" w:color="auto"/>
        <w:bottom w:val="none" w:sz="0" w:space="0" w:color="auto"/>
        <w:right w:val="none" w:sz="0" w:space="0" w:color="auto"/>
      </w:divBdr>
    </w:div>
    <w:div w:id="167527362">
      <w:bodyDiv w:val="1"/>
      <w:marLeft w:val="0"/>
      <w:marRight w:val="0"/>
      <w:marTop w:val="0"/>
      <w:marBottom w:val="0"/>
      <w:divBdr>
        <w:top w:val="none" w:sz="0" w:space="0" w:color="auto"/>
        <w:left w:val="none" w:sz="0" w:space="0" w:color="auto"/>
        <w:bottom w:val="none" w:sz="0" w:space="0" w:color="auto"/>
        <w:right w:val="none" w:sz="0" w:space="0" w:color="auto"/>
      </w:divBdr>
    </w:div>
    <w:div w:id="182861920">
      <w:bodyDiv w:val="1"/>
      <w:marLeft w:val="0"/>
      <w:marRight w:val="0"/>
      <w:marTop w:val="0"/>
      <w:marBottom w:val="0"/>
      <w:divBdr>
        <w:top w:val="none" w:sz="0" w:space="0" w:color="auto"/>
        <w:left w:val="none" w:sz="0" w:space="0" w:color="auto"/>
        <w:bottom w:val="none" w:sz="0" w:space="0" w:color="auto"/>
        <w:right w:val="none" w:sz="0" w:space="0" w:color="auto"/>
      </w:divBdr>
      <w:divsChild>
        <w:div w:id="488138097">
          <w:marLeft w:val="1166"/>
          <w:marRight w:val="0"/>
          <w:marTop w:val="77"/>
          <w:marBottom w:val="0"/>
          <w:divBdr>
            <w:top w:val="none" w:sz="0" w:space="0" w:color="auto"/>
            <w:left w:val="none" w:sz="0" w:space="0" w:color="auto"/>
            <w:bottom w:val="none" w:sz="0" w:space="0" w:color="auto"/>
            <w:right w:val="none" w:sz="0" w:space="0" w:color="auto"/>
          </w:divBdr>
        </w:div>
        <w:div w:id="1302081993">
          <w:marLeft w:val="1166"/>
          <w:marRight w:val="0"/>
          <w:marTop w:val="77"/>
          <w:marBottom w:val="0"/>
          <w:divBdr>
            <w:top w:val="none" w:sz="0" w:space="0" w:color="auto"/>
            <w:left w:val="none" w:sz="0" w:space="0" w:color="auto"/>
            <w:bottom w:val="none" w:sz="0" w:space="0" w:color="auto"/>
            <w:right w:val="none" w:sz="0" w:space="0" w:color="auto"/>
          </w:divBdr>
        </w:div>
      </w:divsChild>
    </w:div>
    <w:div w:id="187376979">
      <w:bodyDiv w:val="1"/>
      <w:marLeft w:val="0"/>
      <w:marRight w:val="0"/>
      <w:marTop w:val="0"/>
      <w:marBottom w:val="0"/>
      <w:divBdr>
        <w:top w:val="none" w:sz="0" w:space="0" w:color="auto"/>
        <w:left w:val="none" w:sz="0" w:space="0" w:color="auto"/>
        <w:bottom w:val="none" w:sz="0" w:space="0" w:color="auto"/>
        <w:right w:val="none" w:sz="0" w:space="0" w:color="auto"/>
      </w:divBdr>
    </w:div>
    <w:div w:id="207647697">
      <w:bodyDiv w:val="1"/>
      <w:marLeft w:val="0"/>
      <w:marRight w:val="0"/>
      <w:marTop w:val="0"/>
      <w:marBottom w:val="0"/>
      <w:divBdr>
        <w:top w:val="none" w:sz="0" w:space="0" w:color="auto"/>
        <w:left w:val="none" w:sz="0" w:space="0" w:color="auto"/>
        <w:bottom w:val="none" w:sz="0" w:space="0" w:color="auto"/>
        <w:right w:val="none" w:sz="0" w:space="0" w:color="auto"/>
      </w:divBdr>
    </w:div>
    <w:div w:id="218564597">
      <w:bodyDiv w:val="1"/>
      <w:marLeft w:val="0"/>
      <w:marRight w:val="0"/>
      <w:marTop w:val="0"/>
      <w:marBottom w:val="0"/>
      <w:divBdr>
        <w:top w:val="none" w:sz="0" w:space="0" w:color="auto"/>
        <w:left w:val="none" w:sz="0" w:space="0" w:color="auto"/>
        <w:bottom w:val="none" w:sz="0" w:space="0" w:color="auto"/>
        <w:right w:val="none" w:sz="0" w:space="0" w:color="auto"/>
      </w:divBdr>
    </w:div>
    <w:div w:id="279387268">
      <w:bodyDiv w:val="1"/>
      <w:marLeft w:val="0"/>
      <w:marRight w:val="0"/>
      <w:marTop w:val="0"/>
      <w:marBottom w:val="0"/>
      <w:divBdr>
        <w:top w:val="none" w:sz="0" w:space="0" w:color="auto"/>
        <w:left w:val="none" w:sz="0" w:space="0" w:color="auto"/>
        <w:bottom w:val="none" w:sz="0" w:space="0" w:color="auto"/>
        <w:right w:val="none" w:sz="0" w:space="0" w:color="auto"/>
      </w:divBdr>
      <w:divsChild>
        <w:div w:id="62413560">
          <w:marLeft w:val="1166"/>
          <w:marRight w:val="0"/>
          <w:marTop w:val="86"/>
          <w:marBottom w:val="0"/>
          <w:divBdr>
            <w:top w:val="none" w:sz="0" w:space="0" w:color="auto"/>
            <w:left w:val="none" w:sz="0" w:space="0" w:color="auto"/>
            <w:bottom w:val="none" w:sz="0" w:space="0" w:color="auto"/>
            <w:right w:val="none" w:sz="0" w:space="0" w:color="auto"/>
          </w:divBdr>
        </w:div>
        <w:div w:id="615334289">
          <w:marLeft w:val="1166"/>
          <w:marRight w:val="0"/>
          <w:marTop w:val="86"/>
          <w:marBottom w:val="0"/>
          <w:divBdr>
            <w:top w:val="none" w:sz="0" w:space="0" w:color="auto"/>
            <w:left w:val="none" w:sz="0" w:space="0" w:color="auto"/>
            <w:bottom w:val="none" w:sz="0" w:space="0" w:color="auto"/>
            <w:right w:val="none" w:sz="0" w:space="0" w:color="auto"/>
          </w:divBdr>
        </w:div>
      </w:divsChild>
    </w:div>
    <w:div w:id="283848662">
      <w:bodyDiv w:val="1"/>
      <w:marLeft w:val="0"/>
      <w:marRight w:val="0"/>
      <w:marTop w:val="0"/>
      <w:marBottom w:val="0"/>
      <w:divBdr>
        <w:top w:val="none" w:sz="0" w:space="0" w:color="auto"/>
        <w:left w:val="none" w:sz="0" w:space="0" w:color="auto"/>
        <w:bottom w:val="none" w:sz="0" w:space="0" w:color="auto"/>
        <w:right w:val="none" w:sz="0" w:space="0" w:color="auto"/>
      </w:divBdr>
    </w:div>
    <w:div w:id="288126193">
      <w:bodyDiv w:val="1"/>
      <w:marLeft w:val="0"/>
      <w:marRight w:val="0"/>
      <w:marTop w:val="0"/>
      <w:marBottom w:val="0"/>
      <w:divBdr>
        <w:top w:val="none" w:sz="0" w:space="0" w:color="auto"/>
        <w:left w:val="none" w:sz="0" w:space="0" w:color="auto"/>
        <w:bottom w:val="none" w:sz="0" w:space="0" w:color="auto"/>
        <w:right w:val="none" w:sz="0" w:space="0" w:color="auto"/>
      </w:divBdr>
    </w:div>
    <w:div w:id="292759318">
      <w:bodyDiv w:val="1"/>
      <w:marLeft w:val="0"/>
      <w:marRight w:val="0"/>
      <w:marTop w:val="0"/>
      <w:marBottom w:val="0"/>
      <w:divBdr>
        <w:top w:val="none" w:sz="0" w:space="0" w:color="auto"/>
        <w:left w:val="none" w:sz="0" w:space="0" w:color="auto"/>
        <w:bottom w:val="none" w:sz="0" w:space="0" w:color="auto"/>
        <w:right w:val="none" w:sz="0" w:space="0" w:color="auto"/>
      </w:divBdr>
    </w:div>
    <w:div w:id="306125715">
      <w:bodyDiv w:val="1"/>
      <w:marLeft w:val="0"/>
      <w:marRight w:val="0"/>
      <w:marTop w:val="0"/>
      <w:marBottom w:val="0"/>
      <w:divBdr>
        <w:top w:val="none" w:sz="0" w:space="0" w:color="auto"/>
        <w:left w:val="none" w:sz="0" w:space="0" w:color="auto"/>
        <w:bottom w:val="none" w:sz="0" w:space="0" w:color="auto"/>
        <w:right w:val="none" w:sz="0" w:space="0" w:color="auto"/>
      </w:divBdr>
    </w:div>
    <w:div w:id="314377439">
      <w:bodyDiv w:val="1"/>
      <w:marLeft w:val="0"/>
      <w:marRight w:val="0"/>
      <w:marTop w:val="0"/>
      <w:marBottom w:val="0"/>
      <w:divBdr>
        <w:top w:val="none" w:sz="0" w:space="0" w:color="auto"/>
        <w:left w:val="none" w:sz="0" w:space="0" w:color="auto"/>
        <w:bottom w:val="none" w:sz="0" w:space="0" w:color="auto"/>
        <w:right w:val="none" w:sz="0" w:space="0" w:color="auto"/>
      </w:divBdr>
    </w:div>
    <w:div w:id="326595418">
      <w:bodyDiv w:val="1"/>
      <w:marLeft w:val="0"/>
      <w:marRight w:val="0"/>
      <w:marTop w:val="0"/>
      <w:marBottom w:val="0"/>
      <w:divBdr>
        <w:top w:val="none" w:sz="0" w:space="0" w:color="auto"/>
        <w:left w:val="none" w:sz="0" w:space="0" w:color="auto"/>
        <w:bottom w:val="none" w:sz="0" w:space="0" w:color="auto"/>
        <w:right w:val="none" w:sz="0" w:space="0" w:color="auto"/>
      </w:divBdr>
    </w:div>
    <w:div w:id="367797381">
      <w:bodyDiv w:val="1"/>
      <w:marLeft w:val="0"/>
      <w:marRight w:val="0"/>
      <w:marTop w:val="0"/>
      <w:marBottom w:val="0"/>
      <w:divBdr>
        <w:top w:val="none" w:sz="0" w:space="0" w:color="auto"/>
        <w:left w:val="none" w:sz="0" w:space="0" w:color="auto"/>
        <w:bottom w:val="none" w:sz="0" w:space="0" w:color="auto"/>
        <w:right w:val="none" w:sz="0" w:space="0" w:color="auto"/>
      </w:divBdr>
    </w:div>
    <w:div w:id="381102199">
      <w:bodyDiv w:val="1"/>
      <w:marLeft w:val="0"/>
      <w:marRight w:val="0"/>
      <w:marTop w:val="0"/>
      <w:marBottom w:val="0"/>
      <w:divBdr>
        <w:top w:val="none" w:sz="0" w:space="0" w:color="auto"/>
        <w:left w:val="none" w:sz="0" w:space="0" w:color="auto"/>
        <w:bottom w:val="none" w:sz="0" w:space="0" w:color="auto"/>
        <w:right w:val="none" w:sz="0" w:space="0" w:color="auto"/>
      </w:divBdr>
    </w:div>
    <w:div w:id="394549271">
      <w:bodyDiv w:val="1"/>
      <w:marLeft w:val="0"/>
      <w:marRight w:val="0"/>
      <w:marTop w:val="0"/>
      <w:marBottom w:val="0"/>
      <w:divBdr>
        <w:top w:val="none" w:sz="0" w:space="0" w:color="auto"/>
        <w:left w:val="none" w:sz="0" w:space="0" w:color="auto"/>
        <w:bottom w:val="none" w:sz="0" w:space="0" w:color="auto"/>
        <w:right w:val="none" w:sz="0" w:space="0" w:color="auto"/>
      </w:divBdr>
    </w:div>
    <w:div w:id="410126829">
      <w:bodyDiv w:val="1"/>
      <w:marLeft w:val="0"/>
      <w:marRight w:val="0"/>
      <w:marTop w:val="0"/>
      <w:marBottom w:val="0"/>
      <w:divBdr>
        <w:top w:val="none" w:sz="0" w:space="0" w:color="auto"/>
        <w:left w:val="none" w:sz="0" w:space="0" w:color="auto"/>
        <w:bottom w:val="none" w:sz="0" w:space="0" w:color="auto"/>
        <w:right w:val="none" w:sz="0" w:space="0" w:color="auto"/>
      </w:divBdr>
    </w:div>
    <w:div w:id="411782203">
      <w:bodyDiv w:val="1"/>
      <w:marLeft w:val="0"/>
      <w:marRight w:val="0"/>
      <w:marTop w:val="0"/>
      <w:marBottom w:val="0"/>
      <w:divBdr>
        <w:top w:val="none" w:sz="0" w:space="0" w:color="auto"/>
        <w:left w:val="none" w:sz="0" w:space="0" w:color="auto"/>
        <w:bottom w:val="none" w:sz="0" w:space="0" w:color="auto"/>
        <w:right w:val="none" w:sz="0" w:space="0" w:color="auto"/>
      </w:divBdr>
    </w:div>
    <w:div w:id="420760660">
      <w:bodyDiv w:val="1"/>
      <w:marLeft w:val="0"/>
      <w:marRight w:val="0"/>
      <w:marTop w:val="0"/>
      <w:marBottom w:val="0"/>
      <w:divBdr>
        <w:top w:val="none" w:sz="0" w:space="0" w:color="auto"/>
        <w:left w:val="none" w:sz="0" w:space="0" w:color="auto"/>
        <w:bottom w:val="none" w:sz="0" w:space="0" w:color="auto"/>
        <w:right w:val="none" w:sz="0" w:space="0" w:color="auto"/>
      </w:divBdr>
    </w:div>
    <w:div w:id="475537559">
      <w:bodyDiv w:val="1"/>
      <w:marLeft w:val="0"/>
      <w:marRight w:val="0"/>
      <w:marTop w:val="0"/>
      <w:marBottom w:val="0"/>
      <w:divBdr>
        <w:top w:val="none" w:sz="0" w:space="0" w:color="auto"/>
        <w:left w:val="none" w:sz="0" w:space="0" w:color="auto"/>
        <w:bottom w:val="none" w:sz="0" w:space="0" w:color="auto"/>
        <w:right w:val="none" w:sz="0" w:space="0" w:color="auto"/>
      </w:divBdr>
    </w:div>
    <w:div w:id="478034244">
      <w:bodyDiv w:val="1"/>
      <w:marLeft w:val="0"/>
      <w:marRight w:val="0"/>
      <w:marTop w:val="0"/>
      <w:marBottom w:val="0"/>
      <w:divBdr>
        <w:top w:val="none" w:sz="0" w:space="0" w:color="auto"/>
        <w:left w:val="none" w:sz="0" w:space="0" w:color="auto"/>
        <w:bottom w:val="none" w:sz="0" w:space="0" w:color="auto"/>
        <w:right w:val="none" w:sz="0" w:space="0" w:color="auto"/>
      </w:divBdr>
    </w:div>
    <w:div w:id="486433753">
      <w:bodyDiv w:val="1"/>
      <w:marLeft w:val="0"/>
      <w:marRight w:val="0"/>
      <w:marTop w:val="0"/>
      <w:marBottom w:val="0"/>
      <w:divBdr>
        <w:top w:val="none" w:sz="0" w:space="0" w:color="auto"/>
        <w:left w:val="none" w:sz="0" w:space="0" w:color="auto"/>
        <w:bottom w:val="none" w:sz="0" w:space="0" w:color="auto"/>
        <w:right w:val="none" w:sz="0" w:space="0" w:color="auto"/>
      </w:divBdr>
    </w:div>
    <w:div w:id="508443284">
      <w:bodyDiv w:val="1"/>
      <w:marLeft w:val="0"/>
      <w:marRight w:val="0"/>
      <w:marTop w:val="0"/>
      <w:marBottom w:val="0"/>
      <w:divBdr>
        <w:top w:val="none" w:sz="0" w:space="0" w:color="auto"/>
        <w:left w:val="none" w:sz="0" w:space="0" w:color="auto"/>
        <w:bottom w:val="none" w:sz="0" w:space="0" w:color="auto"/>
        <w:right w:val="none" w:sz="0" w:space="0" w:color="auto"/>
      </w:divBdr>
    </w:div>
    <w:div w:id="518395686">
      <w:bodyDiv w:val="1"/>
      <w:marLeft w:val="0"/>
      <w:marRight w:val="0"/>
      <w:marTop w:val="0"/>
      <w:marBottom w:val="0"/>
      <w:divBdr>
        <w:top w:val="none" w:sz="0" w:space="0" w:color="auto"/>
        <w:left w:val="none" w:sz="0" w:space="0" w:color="auto"/>
        <w:bottom w:val="none" w:sz="0" w:space="0" w:color="auto"/>
        <w:right w:val="none" w:sz="0" w:space="0" w:color="auto"/>
      </w:divBdr>
    </w:div>
    <w:div w:id="520322891">
      <w:bodyDiv w:val="1"/>
      <w:marLeft w:val="0"/>
      <w:marRight w:val="0"/>
      <w:marTop w:val="0"/>
      <w:marBottom w:val="0"/>
      <w:divBdr>
        <w:top w:val="none" w:sz="0" w:space="0" w:color="auto"/>
        <w:left w:val="none" w:sz="0" w:space="0" w:color="auto"/>
        <w:bottom w:val="none" w:sz="0" w:space="0" w:color="auto"/>
        <w:right w:val="none" w:sz="0" w:space="0" w:color="auto"/>
      </w:divBdr>
    </w:div>
    <w:div w:id="524830983">
      <w:bodyDiv w:val="1"/>
      <w:marLeft w:val="0"/>
      <w:marRight w:val="0"/>
      <w:marTop w:val="0"/>
      <w:marBottom w:val="0"/>
      <w:divBdr>
        <w:top w:val="none" w:sz="0" w:space="0" w:color="auto"/>
        <w:left w:val="none" w:sz="0" w:space="0" w:color="auto"/>
        <w:bottom w:val="none" w:sz="0" w:space="0" w:color="auto"/>
        <w:right w:val="none" w:sz="0" w:space="0" w:color="auto"/>
      </w:divBdr>
    </w:div>
    <w:div w:id="541090852">
      <w:bodyDiv w:val="1"/>
      <w:marLeft w:val="0"/>
      <w:marRight w:val="0"/>
      <w:marTop w:val="0"/>
      <w:marBottom w:val="0"/>
      <w:divBdr>
        <w:top w:val="none" w:sz="0" w:space="0" w:color="auto"/>
        <w:left w:val="none" w:sz="0" w:space="0" w:color="auto"/>
        <w:bottom w:val="none" w:sz="0" w:space="0" w:color="auto"/>
        <w:right w:val="none" w:sz="0" w:space="0" w:color="auto"/>
      </w:divBdr>
    </w:div>
    <w:div w:id="559026182">
      <w:bodyDiv w:val="1"/>
      <w:marLeft w:val="0"/>
      <w:marRight w:val="0"/>
      <w:marTop w:val="0"/>
      <w:marBottom w:val="0"/>
      <w:divBdr>
        <w:top w:val="none" w:sz="0" w:space="0" w:color="auto"/>
        <w:left w:val="none" w:sz="0" w:space="0" w:color="auto"/>
        <w:bottom w:val="none" w:sz="0" w:space="0" w:color="auto"/>
        <w:right w:val="none" w:sz="0" w:space="0" w:color="auto"/>
      </w:divBdr>
    </w:div>
    <w:div w:id="566722194">
      <w:bodyDiv w:val="1"/>
      <w:marLeft w:val="0"/>
      <w:marRight w:val="0"/>
      <w:marTop w:val="0"/>
      <w:marBottom w:val="0"/>
      <w:divBdr>
        <w:top w:val="none" w:sz="0" w:space="0" w:color="auto"/>
        <w:left w:val="none" w:sz="0" w:space="0" w:color="auto"/>
        <w:bottom w:val="none" w:sz="0" w:space="0" w:color="auto"/>
        <w:right w:val="none" w:sz="0" w:space="0" w:color="auto"/>
      </w:divBdr>
      <w:divsChild>
        <w:div w:id="95904537">
          <w:marLeft w:val="1166"/>
          <w:marRight w:val="0"/>
          <w:marTop w:val="130"/>
          <w:marBottom w:val="0"/>
          <w:divBdr>
            <w:top w:val="none" w:sz="0" w:space="0" w:color="auto"/>
            <w:left w:val="none" w:sz="0" w:space="0" w:color="auto"/>
            <w:bottom w:val="none" w:sz="0" w:space="0" w:color="auto"/>
            <w:right w:val="none" w:sz="0" w:space="0" w:color="auto"/>
          </w:divBdr>
        </w:div>
        <w:div w:id="1226913685">
          <w:marLeft w:val="1166"/>
          <w:marRight w:val="0"/>
          <w:marTop w:val="130"/>
          <w:marBottom w:val="0"/>
          <w:divBdr>
            <w:top w:val="none" w:sz="0" w:space="0" w:color="auto"/>
            <w:left w:val="none" w:sz="0" w:space="0" w:color="auto"/>
            <w:bottom w:val="none" w:sz="0" w:space="0" w:color="auto"/>
            <w:right w:val="none" w:sz="0" w:space="0" w:color="auto"/>
          </w:divBdr>
        </w:div>
        <w:div w:id="1292436730">
          <w:marLeft w:val="1166"/>
          <w:marRight w:val="0"/>
          <w:marTop w:val="130"/>
          <w:marBottom w:val="0"/>
          <w:divBdr>
            <w:top w:val="none" w:sz="0" w:space="0" w:color="auto"/>
            <w:left w:val="none" w:sz="0" w:space="0" w:color="auto"/>
            <w:bottom w:val="none" w:sz="0" w:space="0" w:color="auto"/>
            <w:right w:val="none" w:sz="0" w:space="0" w:color="auto"/>
          </w:divBdr>
        </w:div>
        <w:div w:id="1375227703">
          <w:marLeft w:val="1166"/>
          <w:marRight w:val="0"/>
          <w:marTop w:val="130"/>
          <w:marBottom w:val="0"/>
          <w:divBdr>
            <w:top w:val="none" w:sz="0" w:space="0" w:color="auto"/>
            <w:left w:val="none" w:sz="0" w:space="0" w:color="auto"/>
            <w:bottom w:val="none" w:sz="0" w:space="0" w:color="auto"/>
            <w:right w:val="none" w:sz="0" w:space="0" w:color="auto"/>
          </w:divBdr>
        </w:div>
        <w:div w:id="1420716161">
          <w:marLeft w:val="1166"/>
          <w:marRight w:val="0"/>
          <w:marTop w:val="130"/>
          <w:marBottom w:val="0"/>
          <w:divBdr>
            <w:top w:val="none" w:sz="0" w:space="0" w:color="auto"/>
            <w:left w:val="none" w:sz="0" w:space="0" w:color="auto"/>
            <w:bottom w:val="none" w:sz="0" w:space="0" w:color="auto"/>
            <w:right w:val="none" w:sz="0" w:space="0" w:color="auto"/>
          </w:divBdr>
        </w:div>
        <w:div w:id="1822455650">
          <w:marLeft w:val="1166"/>
          <w:marRight w:val="0"/>
          <w:marTop w:val="130"/>
          <w:marBottom w:val="0"/>
          <w:divBdr>
            <w:top w:val="none" w:sz="0" w:space="0" w:color="auto"/>
            <w:left w:val="none" w:sz="0" w:space="0" w:color="auto"/>
            <w:bottom w:val="none" w:sz="0" w:space="0" w:color="auto"/>
            <w:right w:val="none" w:sz="0" w:space="0" w:color="auto"/>
          </w:divBdr>
        </w:div>
      </w:divsChild>
    </w:div>
    <w:div w:id="582838024">
      <w:bodyDiv w:val="1"/>
      <w:marLeft w:val="0"/>
      <w:marRight w:val="0"/>
      <w:marTop w:val="0"/>
      <w:marBottom w:val="0"/>
      <w:divBdr>
        <w:top w:val="none" w:sz="0" w:space="0" w:color="auto"/>
        <w:left w:val="none" w:sz="0" w:space="0" w:color="auto"/>
        <w:bottom w:val="none" w:sz="0" w:space="0" w:color="auto"/>
        <w:right w:val="none" w:sz="0" w:space="0" w:color="auto"/>
      </w:divBdr>
    </w:div>
    <w:div w:id="624971633">
      <w:bodyDiv w:val="1"/>
      <w:marLeft w:val="0"/>
      <w:marRight w:val="0"/>
      <w:marTop w:val="0"/>
      <w:marBottom w:val="0"/>
      <w:divBdr>
        <w:top w:val="none" w:sz="0" w:space="0" w:color="auto"/>
        <w:left w:val="none" w:sz="0" w:space="0" w:color="auto"/>
        <w:bottom w:val="none" w:sz="0" w:space="0" w:color="auto"/>
        <w:right w:val="none" w:sz="0" w:space="0" w:color="auto"/>
      </w:divBdr>
    </w:div>
    <w:div w:id="626813876">
      <w:bodyDiv w:val="1"/>
      <w:marLeft w:val="0"/>
      <w:marRight w:val="0"/>
      <w:marTop w:val="0"/>
      <w:marBottom w:val="0"/>
      <w:divBdr>
        <w:top w:val="none" w:sz="0" w:space="0" w:color="auto"/>
        <w:left w:val="none" w:sz="0" w:space="0" w:color="auto"/>
        <w:bottom w:val="none" w:sz="0" w:space="0" w:color="auto"/>
        <w:right w:val="none" w:sz="0" w:space="0" w:color="auto"/>
      </w:divBdr>
    </w:div>
    <w:div w:id="630945714">
      <w:bodyDiv w:val="1"/>
      <w:marLeft w:val="0"/>
      <w:marRight w:val="0"/>
      <w:marTop w:val="0"/>
      <w:marBottom w:val="0"/>
      <w:divBdr>
        <w:top w:val="none" w:sz="0" w:space="0" w:color="auto"/>
        <w:left w:val="none" w:sz="0" w:space="0" w:color="auto"/>
        <w:bottom w:val="none" w:sz="0" w:space="0" w:color="auto"/>
        <w:right w:val="none" w:sz="0" w:space="0" w:color="auto"/>
      </w:divBdr>
      <w:divsChild>
        <w:div w:id="190147973">
          <w:marLeft w:val="547"/>
          <w:marRight w:val="0"/>
          <w:marTop w:val="96"/>
          <w:marBottom w:val="0"/>
          <w:divBdr>
            <w:top w:val="none" w:sz="0" w:space="0" w:color="auto"/>
            <w:left w:val="none" w:sz="0" w:space="0" w:color="auto"/>
            <w:bottom w:val="none" w:sz="0" w:space="0" w:color="auto"/>
            <w:right w:val="none" w:sz="0" w:space="0" w:color="auto"/>
          </w:divBdr>
        </w:div>
      </w:divsChild>
    </w:div>
    <w:div w:id="635524519">
      <w:bodyDiv w:val="1"/>
      <w:marLeft w:val="0"/>
      <w:marRight w:val="0"/>
      <w:marTop w:val="0"/>
      <w:marBottom w:val="0"/>
      <w:divBdr>
        <w:top w:val="none" w:sz="0" w:space="0" w:color="auto"/>
        <w:left w:val="none" w:sz="0" w:space="0" w:color="auto"/>
        <w:bottom w:val="none" w:sz="0" w:space="0" w:color="auto"/>
        <w:right w:val="none" w:sz="0" w:space="0" w:color="auto"/>
      </w:divBdr>
    </w:div>
    <w:div w:id="638609851">
      <w:bodyDiv w:val="1"/>
      <w:marLeft w:val="0"/>
      <w:marRight w:val="0"/>
      <w:marTop w:val="0"/>
      <w:marBottom w:val="0"/>
      <w:divBdr>
        <w:top w:val="none" w:sz="0" w:space="0" w:color="auto"/>
        <w:left w:val="none" w:sz="0" w:space="0" w:color="auto"/>
        <w:bottom w:val="none" w:sz="0" w:space="0" w:color="auto"/>
        <w:right w:val="none" w:sz="0" w:space="0" w:color="auto"/>
      </w:divBdr>
      <w:divsChild>
        <w:div w:id="177081773">
          <w:marLeft w:val="1166"/>
          <w:marRight w:val="0"/>
          <w:marTop w:val="77"/>
          <w:marBottom w:val="0"/>
          <w:divBdr>
            <w:top w:val="none" w:sz="0" w:space="0" w:color="auto"/>
            <w:left w:val="none" w:sz="0" w:space="0" w:color="auto"/>
            <w:bottom w:val="none" w:sz="0" w:space="0" w:color="auto"/>
            <w:right w:val="none" w:sz="0" w:space="0" w:color="auto"/>
          </w:divBdr>
        </w:div>
        <w:div w:id="602299244">
          <w:marLeft w:val="1166"/>
          <w:marRight w:val="0"/>
          <w:marTop w:val="77"/>
          <w:marBottom w:val="0"/>
          <w:divBdr>
            <w:top w:val="none" w:sz="0" w:space="0" w:color="auto"/>
            <w:left w:val="none" w:sz="0" w:space="0" w:color="auto"/>
            <w:bottom w:val="none" w:sz="0" w:space="0" w:color="auto"/>
            <w:right w:val="none" w:sz="0" w:space="0" w:color="auto"/>
          </w:divBdr>
        </w:div>
        <w:div w:id="909146895">
          <w:marLeft w:val="1166"/>
          <w:marRight w:val="0"/>
          <w:marTop w:val="77"/>
          <w:marBottom w:val="0"/>
          <w:divBdr>
            <w:top w:val="none" w:sz="0" w:space="0" w:color="auto"/>
            <w:left w:val="none" w:sz="0" w:space="0" w:color="auto"/>
            <w:bottom w:val="none" w:sz="0" w:space="0" w:color="auto"/>
            <w:right w:val="none" w:sz="0" w:space="0" w:color="auto"/>
          </w:divBdr>
        </w:div>
        <w:div w:id="915094384">
          <w:marLeft w:val="1166"/>
          <w:marRight w:val="0"/>
          <w:marTop w:val="77"/>
          <w:marBottom w:val="0"/>
          <w:divBdr>
            <w:top w:val="none" w:sz="0" w:space="0" w:color="auto"/>
            <w:left w:val="none" w:sz="0" w:space="0" w:color="auto"/>
            <w:bottom w:val="none" w:sz="0" w:space="0" w:color="auto"/>
            <w:right w:val="none" w:sz="0" w:space="0" w:color="auto"/>
          </w:divBdr>
        </w:div>
        <w:div w:id="1171062902">
          <w:marLeft w:val="1166"/>
          <w:marRight w:val="0"/>
          <w:marTop w:val="77"/>
          <w:marBottom w:val="0"/>
          <w:divBdr>
            <w:top w:val="none" w:sz="0" w:space="0" w:color="auto"/>
            <w:left w:val="none" w:sz="0" w:space="0" w:color="auto"/>
            <w:bottom w:val="none" w:sz="0" w:space="0" w:color="auto"/>
            <w:right w:val="none" w:sz="0" w:space="0" w:color="auto"/>
          </w:divBdr>
        </w:div>
        <w:div w:id="1272006172">
          <w:marLeft w:val="1166"/>
          <w:marRight w:val="0"/>
          <w:marTop w:val="77"/>
          <w:marBottom w:val="0"/>
          <w:divBdr>
            <w:top w:val="none" w:sz="0" w:space="0" w:color="auto"/>
            <w:left w:val="none" w:sz="0" w:space="0" w:color="auto"/>
            <w:bottom w:val="none" w:sz="0" w:space="0" w:color="auto"/>
            <w:right w:val="none" w:sz="0" w:space="0" w:color="auto"/>
          </w:divBdr>
        </w:div>
        <w:div w:id="1321272905">
          <w:marLeft w:val="1166"/>
          <w:marRight w:val="0"/>
          <w:marTop w:val="77"/>
          <w:marBottom w:val="0"/>
          <w:divBdr>
            <w:top w:val="none" w:sz="0" w:space="0" w:color="auto"/>
            <w:left w:val="none" w:sz="0" w:space="0" w:color="auto"/>
            <w:bottom w:val="none" w:sz="0" w:space="0" w:color="auto"/>
            <w:right w:val="none" w:sz="0" w:space="0" w:color="auto"/>
          </w:divBdr>
        </w:div>
      </w:divsChild>
    </w:div>
    <w:div w:id="659314295">
      <w:bodyDiv w:val="1"/>
      <w:marLeft w:val="0"/>
      <w:marRight w:val="0"/>
      <w:marTop w:val="0"/>
      <w:marBottom w:val="0"/>
      <w:divBdr>
        <w:top w:val="none" w:sz="0" w:space="0" w:color="auto"/>
        <w:left w:val="none" w:sz="0" w:space="0" w:color="auto"/>
        <w:bottom w:val="none" w:sz="0" w:space="0" w:color="auto"/>
        <w:right w:val="none" w:sz="0" w:space="0" w:color="auto"/>
      </w:divBdr>
    </w:div>
    <w:div w:id="666131067">
      <w:bodyDiv w:val="1"/>
      <w:marLeft w:val="0"/>
      <w:marRight w:val="0"/>
      <w:marTop w:val="0"/>
      <w:marBottom w:val="0"/>
      <w:divBdr>
        <w:top w:val="none" w:sz="0" w:space="0" w:color="auto"/>
        <w:left w:val="none" w:sz="0" w:space="0" w:color="auto"/>
        <w:bottom w:val="none" w:sz="0" w:space="0" w:color="auto"/>
        <w:right w:val="none" w:sz="0" w:space="0" w:color="auto"/>
      </w:divBdr>
    </w:div>
    <w:div w:id="682977798">
      <w:bodyDiv w:val="1"/>
      <w:marLeft w:val="0"/>
      <w:marRight w:val="0"/>
      <w:marTop w:val="0"/>
      <w:marBottom w:val="0"/>
      <w:divBdr>
        <w:top w:val="none" w:sz="0" w:space="0" w:color="auto"/>
        <w:left w:val="none" w:sz="0" w:space="0" w:color="auto"/>
        <w:bottom w:val="none" w:sz="0" w:space="0" w:color="auto"/>
        <w:right w:val="none" w:sz="0" w:space="0" w:color="auto"/>
      </w:divBdr>
    </w:div>
    <w:div w:id="789515812">
      <w:bodyDiv w:val="1"/>
      <w:marLeft w:val="0"/>
      <w:marRight w:val="0"/>
      <w:marTop w:val="0"/>
      <w:marBottom w:val="0"/>
      <w:divBdr>
        <w:top w:val="none" w:sz="0" w:space="0" w:color="auto"/>
        <w:left w:val="none" w:sz="0" w:space="0" w:color="auto"/>
        <w:bottom w:val="none" w:sz="0" w:space="0" w:color="auto"/>
        <w:right w:val="none" w:sz="0" w:space="0" w:color="auto"/>
      </w:divBdr>
    </w:div>
    <w:div w:id="791096960">
      <w:bodyDiv w:val="1"/>
      <w:marLeft w:val="0"/>
      <w:marRight w:val="0"/>
      <w:marTop w:val="0"/>
      <w:marBottom w:val="0"/>
      <w:divBdr>
        <w:top w:val="none" w:sz="0" w:space="0" w:color="auto"/>
        <w:left w:val="none" w:sz="0" w:space="0" w:color="auto"/>
        <w:bottom w:val="none" w:sz="0" w:space="0" w:color="auto"/>
        <w:right w:val="none" w:sz="0" w:space="0" w:color="auto"/>
      </w:divBdr>
    </w:div>
    <w:div w:id="809984801">
      <w:bodyDiv w:val="1"/>
      <w:marLeft w:val="0"/>
      <w:marRight w:val="0"/>
      <w:marTop w:val="0"/>
      <w:marBottom w:val="0"/>
      <w:divBdr>
        <w:top w:val="none" w:sz="0" w:space="0" w:color="auto"/>
        <w:left w:val="none" w:sz="0" w:space="0" w:color="auto"/>
        <w:bottom w:val="none" w:sz="0" w:space="0" w:color="auto"/>
        <w:right w:val="none" w:sz="0" w:space="0" w:color="auto"/>
      </w:divBdr>
    </w:div>
    <w:div w:id="829370715">
      <w:bodyDiv w:val="1"/>
      <w:marLeft w:val="0"/>
      <w:marRight w:val="0"/>
      <w:marTop w:val="0"/>
      <w:marBottom w:val="0"/>
      <w:divBdr>
        <w:top w:val="none" w:sz="0" w:space="0" w:color="auto"/>
        <w:left w:val="none" w:sz="0" w:space="0" w:color="auto"/>
        <w:bottom w:val="none" w:sz="0" w:space="0" w:color="auto"/>
        <w:right w:val="none" w:sz="0" w:space="0" w:color="auto"/>
      </w:divBdr>
    </w:div>
    <w:div w:id="841166289">
      <w:bodyDiv w:val="1"/>
      <w:marLeft w:val="0"/>
      <w:marRight w:val="0"/>
      <w:marTop w:val="0"/>
      <w:marBottom w:val="0"/>
      <w:divBdr>
        <w:top w:val="none" w:sz="0" w:space="0" w:color="auto"/>
        <w:left w:val="none" w:sz="0" w:space="0" w:color="auto"/>
        <w:bottom w:val="none" w:sz="0" w:space="0" w:color="auto"/>
        <w:right w:val="none" w:sz="0" w:space="0" w:color="auto"/>
      </w:divBdr>
      <w:divsChild>
        <w:div w:id="445153026">
          <w:marLeft w:val="1166"/>
          <w:marRight w:val="0"/>
          <w:marTop w:val="77"/>
          <w:marBottom w:val="0"/>
          <w:divBdr>
            <w:top w:val="none" w:sz="0" w:space="0" w:color="auto"/>
            <w:left w:val="none" w:sz="0" w:space="0" w:color="auto"/>
            <w:bottom w:val="none" w:sz="0" w:space="0" w:color="auto"/>
            <w:right w:val="none" w:sz="0" w:space="0" w:color="auto"/>
          </w:divBdr>
        </w:div>
        <w:div w:id="762653927">
          <w:marLeft w:val="1166"/>
          <w:marRight w:val="0"/>
          <w:marTop w:val="77"/>
          <w:marBottom w:val="0"/>
          <w:divBdr>
            <w:top w:val="none" w:sz="0" w:space="0" w:color="auto"/>
            <w:left w:val="none" w:sz="0" w:space="0" w:color="auto"/>
            <w:bottom w:val="none" w:sz="0" w:space="0" w:color="auto"/>
            <w:right w:val="none" w:sz="0" w:space="0" w:color="auto"/>
          </w:divBdr>
        </w:div>
        <w:div w:id="1110012104">
          <w:marLeft w:val="1166"/>
          <w:marRight w:val="0"/>
          <w:marTop w:val="77"/>
          <w:marBottom w:val="0"/>
          <w:divBdr>
            <w:top w:val="none" w:sz="0" w:space="0" w:color="auto"/>
            <w:left w:val="none" w:sz="0" w:space="0" w:color="auto"/>
            <w:bottom w:val="none" w:sz="0" w:space="0" w:color="auto"/>
            <w:right w:val="none" w:sz="0" w:space="0" w:color="auto"/>
          </w:divBdr>
        </w:div>
        <w:div w:id="1143233847">
          <w:marLeft w:val="1166"/>
          <w:marRight w:val="0"/>
          <w:marTop w:val="77"/>
          <w:marBottom w:val="0"/>
          <w:divBdr>
            <w:top w:val="none" w:sz="0" w:space="0" w:color="auto"/>
            <w:left w:val="none" w:sz="0" w:space="0" w:color="auto"/>
            <w:bottom w:val="none" w:sz="0" w:space="0" w:color="auto"/>
            <w:right w:val="none" w:sz="0" w:space="0" w:color="auto"/>
          </w:divBdr>
        </w:div>
      </w:divsChild>
    </w:div>
    <w:div w:id="843521248">
      <w:bodyDiv w:val="1"/>
      <w:marLeft w:val="0"/>
      <w:marRight w:val="0"/>
      <w:marTop w:val="0"/>
      <w:marBottom w:val="0"/>
      <w:divBdr>
        <w:top w:val="none" w:sz="0" w:space="0" w:color="auto"/>
        <w:left w:val="none" w:sz="0" w:space="0" w:color="auto"/>
        <w:bottom w:val="none" w:sz="0" w:space="0" w:color="auto"/>
        <w:right w:val="none" w:sz="0" w:space="0" w:color="auto"/>
      </w:divBdr>
    </w:div>
    <w:div w:id="870654969">
      <w:bodyDiv w:val="1"/>
      <w:marLeft w:val="0"/>
      <w:marRight w:val="0"/>
      <w:marTop w:val="0"/>
      <w:marBottom w:val="0"/>
      <w:divBdr>
        <w:top w:val="none" w:sz="0" w:space="0" w:color="auto"/>
        <w:left w:val="none" w:sz="0" w:space="0" w:color="auto"/>
        <w:bottom w:val="none" w:sz="0" w:space="0" w:color="auto"/>
        <w:right w:val="none" w:sz="0" w:space="0" w:color="auto"/>
      </w:divBdr>
    </w:div>
    <w:div w:id="911046717">
      <w:bodyDiv w:val="1"/>
      <w:marLeft w:val="0"/>
      <w:marRight w:val="0"/>
      <w:marTop w:val="0"/>
      <w:marBottom w:val="0"/>
      <w:divBdr>
        <w:top w:val="none" w:sz="0" w:space="0" w:color="auto"/>
        <w:left w:val="none" w:sz="0" w:space="0" w:color="auto"/>
        <w:bottom w:val="none" w:sz="0" w:space="0" w:color="auto"/>
        <w:right w:val="none" w:sz="0" w:space="0" w:color="auto"/>
      </w:divBdr>
      <w:divsChild>
        <w:div w:id="547643998">
          <w:marLeft w:val="1166"/>
          <w:marRight w:val="0"/>
          <w:marTop w:val="77"/>
          <w:marBottom w:val="0"/>
          <w:divBdr>
            <w:top w:val="none" w:sz="0" w:space="0" w:color="auto"/>
            <w:left w:val="none" w:sz="0" w:space="0" w:color="auto"/>
            <w:bottom w:val="none" w:sz="0" w:space="0" w:color="auto"/>
            <w:right w:val="none" w:sz="0" w:space="0" w:color="auto"/>
          </w:divBdr>
        </w:div>
        <w:div w:id="1223558629">
          <w:marLeft w:val="1166"/>
          <w:marRight w:val="0"/>
          <w:marTop w:val="77"/>
          <w:marBottom w:val="0"/>
          <w:divBdr>
            <w:top w:val="none" w:sz="0" w:space="0" w:color="auto"/>
            <w:left w:val="none" w:sz="0" w:space="0" w:color="auto"/>
            <w:bottom w:val="none" w:sz="0" w:space="0" w:color="auto"/>
            <w:right w:val="none" w:sz="0" w:space="0" w:color="auto"/>
          </w:divBdr>
        </w:div>
        <w:div w:id="1752434763">
          <w:marLeft w:val="1166"/>
          <w:marRight w:val="0"/>
          <w:marTop w:val="77"/>
          <w:marBottom w:val="0"/>
          <w:divBdr>
            <w:top w:val="none" w:sz="0" w:space="0" w:color="auto"/>
            <w:left w:val="none" w:sz="0" w:space="0" w:color="auto"/>
            <w:bottom w:val="none" w:sz="0" w:space="0" w:color="auto"/>
            <w:right w:val="none" w:sz="0" w:space="0" w:color="auto"/>
          </w:divBdr>
        </w:div>
      </w:divsChild>
    </w:div>
    <w:div w:id="956640467">
      <w:bodyDiv w:val="1"/>
      <w:marLeft w:val="0"/>
      <w:marRight w:val="0"/>
      <w:marTop w:val="0"/>
      <w:marBottom w:val="0"/>
      <w:divBdr>
        <w:top w:val="none" w:sz="0" w:space="0" w:color="auto"/>
        <w:left w:val="none" w:sz="0" w:space="0" w:color="auto"/>
        <w:bottom w:val="none" w:sz="0" w:space="0" w:color="auto"/>
        <w:right w:val="none" w:sz="0" w:space="0" w:color="auto"/>
      </w:divBdr>
    </w:div>
    <w:div w:id="959188878">
      <w:bodyDiv w:val="1"/>
      <w:marLeft w:val="0"/>
      <w:marRight w:val="0"/>
      <w:marTop w:val="0"/>
      <w:marBottom w:val="0"/>
      <w:divBdr>
        <w:top w:val="none" w:sz="0" w:space="0" w:color="auto"/>
        <w:left w:val="none" w:sz="0" w:space="0" w:color="auto"/>
        <w:bottom w:val="none" w:sz="0" w:space="0" w:color="auto"/>
        <w:right w:val="none" w:sz="0" w:space="0" w:color="auto"/>
      </w:divBdr>
      <w:divsChild>
        <w:div w:id="283923059">
          <w:marLeft w:val="547"/>
          <w:marRight w:val="0"/>
          <w:marTop w:val="96"/>
          <w:marBottom w:val="0"/>
          <w:divBdr>
            <w:top w:val="none" w:sz="0" w:space="0" w:color="auto"/>
            <w:left w:val="none" w:sz="0" w:space="0" w:color="auto"/>
            <w:bottom w:val="none" w:sz="0" w:space="0" w:color="auto"/>
            <w:right w:val="none" w:sz="0" w:space="0" w:color="auto"/>
          </w:divBdr>
        </w:div>
        <w:div w:id="2144233193">
          <w:marLeft w:val="547"/>
          <w:marRight w:val="0"/>
          <w:marTop w:val="96"/>
          <w:marBottom w:val="0"/>
          <w:divBdr>
            <w:top w:val="none" w:sz="0" w:space="0" w:color="auto"/>
            <w:left w:val="none" w:sz="0" w:space="0" w:color="auto"/>
            <w:bottom w:val="none" w:sz="0" w:space="0" w:color="auto"/>
            <w:right w:val="none" w:sz="0" w:space="0" w:color="auto"/>
          </w:divBdr>
        </w:div>
      </w:divsChild>
    </w:div>
    <w:div w:id="1091391767">
      <w:bodyDiv w:val="1"/>
      <w:marLeft w:val="0"/>
      <w:marRight w:val="0"/>
      <w:marTop w:val="0"/>
      <w:marBottom w:val="0"/>
      <w:divBdr>
        <w:top w:val="none" w:sz="0" w:space="0" w:color="auto"/>
        <w:left w:val="none" w:sz="0" w:space="0" w:color="auto"/>
        <w:bottom w:val="none" w:sz="0" w:space="0" w:color="auto"/>
        <w:right w:val="none" w:sz="0" w:space="0" w:color="auto"/>
      </w:divBdr>
    </w:div>
    <w:div w:id="1094326505">
      <w:bodyDiv w:val="1"/>
      <w:marLeft w:val="0"/>
      <w:marRight w:val="0"/>
      <w:marTop w:val="0"/>
      <w:marBottom w:val="0"/>
      <w:divBdr>
        <w:top w:val="none" w:sz="0" w:space="0" w:color="auto"/>
        <w:left w:val="none" w:sz="0" w:space="0" w:color="auto"/>
        <w:bottom w:val="none" w:sz="0" w:space="0" w:color="auto"/>
        <w:right w:val="none" w:sz="0" w:space="0" w:color="auto"/>
      </w:divBdr>
      <w:divsChild>
        <w:div w:id="27610105">
          <w:marLeft w:val="1166"/>
          <w:marRight w:val="0"/>
          <w:marTop w:val="86"/>
          <w:marBottom w:val="0"/>
          <w:divBdr>
            <w:top w:val="none" w:sz="0" w:space="0" w:color="auto"/>
            <w:left w:val="none" w:sz="0" w:space="0" w:color="auto"/>
            <w:bottom w:val="none" w:sz="0" w:space="0" w:color="auto"/>
            <w:right w:val="none" w:sz="0" w:space="0" w:color="auto"/>
          </w:divBdr>
        </w:div>
        <w:div w:id="721516816">
          <w:marLeft w:val="1166"/>
          <w:marRight w:val="0"/>
          <w:marTop w:val="86"/>
          <w:marBottom w:val="0"/>
          <w:divBdr>
            <w:top w:val="none" w:sz="0" w:space="0" w:color="auto"/>
            <w:left w:val="none" w:sz="0" w:space="0" w:color="auto"/>
            <w:bottom w:val="none" w:sz="0" w:space="0" w:color="auto"/>
            <w:right w:val="none" w:sz="0" w:space="0" w:color="auto"/>
          </w:divBdr>
        </w:div>
        <w:div w:id="1882130874">
          <w:marLeft w:val="547"/>
          <w:marRight w:val="0"/>
          <w:marTop w:val="96"/>
          <w:marBottom w:val="0"/>
          <w:divBdr>
            <w:top w:val="none" w:sz="0" w:space="0" w:color="auto"/>
            <w:left w:val="none" w:sz="0" w:space="0" w:color="auto"/>
            <w:bottom w:val="none" w:sz="0" w:space="0" w:color="auto"/>
            <w:right w:val="none" w:sz="0" w:space="0" w:color="auto"/>
          </w:divBdr>
        </w:div>
      </w:divsChild>
    </w:div>
    <w:div w:id="1096361242">
      <w:bodyDiv w:val="1"/>
      <w:marLeft w:val="0"/>
      <w:marRight w:val="0"/>
      <w:marTop w:val="0"/>
      <w:marBottom w:val="0"/>
      <w:divBdr>
        <w:top w:val="none" w:sz="0" w:space="0" w:color="auto"/>
        <w:left w:val="none" w:sz="0" w:space="0" w:color="auto"/>
        <w:bottom w:val="none" w:sz="0" w:space="0" w:color="auto"/>
        <w:right w:val="none" w:sz="0" w:space="0" w:color="auto"/>
      </w:divBdr>
    </w:div>
    <w:div w:id="1106271197">
      <w:bodyDiv w:val="1"/>
      <w:marLeft w:val="0"/>
      <w:marRight w:val="0"/>
      <w:marTop w:val="0"/>
      <w:marBottom w:val="0"/>
      <w:divBdr>
        <w:top w:val="none" w:sz="0" w:space="0" w:color="auto"/>
        <w:left w:val="none" w:sz="0" w:space="0" w:color="auto"/>
        <w:bottom w:val="none" w:sz="0" w:space="0" w:color="auto"/>
        <w:right w:val="none" w:sz="0" w:space="0" w:color="auto"/>
      </w:divBdr>
      <w:divsChild>
        <w:div w:id="1801655546">
          <w:marLeft w:val="1166"/>
          <w:marRight w:val="0"/>
          <w:marTop w:val="77"/>
          <w:marBottom w:val="0"/>
          <w:divBdr>
            <w:top w:val="none" w:sz="0" w:space="0" w:color="auto"/>
            <w:left w:val="none" w:sz="0" w:space="0" w:color="auto"/>
            <w:bottom w:val="none" w:sz="0" w:space="0" w:color="auto"/>
            <w:right w:val="none" w:sz="0" w:space="0" w:color="auto"/>
          </w:divBdr>
        </w:div>
      </w:divsChild>
    </w:div>
    <w:div w:id="1118448752">
      <w:bodyDiv w:val="1"/>
      <w:marLeft w:val="0"/>
      <w:marRight w:val="0"/>
      <w:marTop w:val="0"/>
      <w:marBottom w:val="0"/>
      <w:divBdr>
        <w:top w:val="none" w:sz="0" w:space="0" w:color="auto"/>
        <w:left w:val="none" w:sz="0" w:space="0" w:color="auto"/>
        <w:bottom w:val="none" w:sz="0" w:space="0" w:color="auto"/>
        <w:right w:val="none" w:sz="0" w:space="0" w:color="auto"/>
      </w:divBdr>
    </w:div>
    <w:div w:id="1157302935">
      <w:bodyDiv w:val="1"/>
      <w:marLeft w:val="0"/>
      <w:marRight w:val="0"/>
      <w:marTop w:val="0"/>
      <w:marBottom w:val="0"/>
      <w:divBdr>
        <w:top w:val="none" w:sz="0" w:space="0" w:color="auto"/>
        <w:left w:val="none" w:sz="0" w:space="0" w:color="auto"/>
        <w:bottom w:val="none" w:sz="0" w:space="0" w:color="auto"/>
        <w:right w:val="none" w:sz="0" w:space="0" w:color="auto"/>
      </w:divBdr>
    </w:div>
    <w:div w:id="1160736294">
      <w:bodyDiv w:val="1"/>
      <w:marLeft w:val="0"/>
      <w:marRight w:val="0"/>
      <w:marTop w:val="0"/>
      <w:marBottom w:val="0"/>
      <w:divBdr>
        <w:top w:val="none" w:sz="0" w:space="0" w:color="auto"/>
        <w:left w:val="none" w:sz="0" w:space="0" w:color="auto"/>
        <w:bottom w:val="none" w:sz="0" w:space="0" w:color="auto"/>
        <w:right w:val="none" w:sz="0" w:space="0" w:color="auto"/>
      </w:divBdr>
    </w:div>
    <w:div w:id="1172719977">
      <w:bodyDiv w:val="1"/>
      <w:marLeft w:val="0"/>
      <w:marRight w:val="0"/>
      <w:marTop w:val="0"/>
      <w:marBottom w:val="0"/>
      <w:divBdr>
        <w:top w:val="none" w:sz="0" w:space="0" w:color="auto"/>
        <w:left w:val="none" w:sz="0" w:space="0" w:color="auto"/>
        <w:bottom w:val="none" w:sz="0" w:space="0" w:color="auto"/>
        <w:right w:val="none" w:sz="0" w:space="0" w:color="auto"/>
      </w:divBdr>
    </w:div>
    <w:div w:id="1250893266">
      <w:bodyDiv w:val="1"/>
      <w:marLeft w:val="0"/>
      <w:marRight w:val="0"/>
      <w:marTop w:val="0"/>
      <w:marBottom w:val="0"/>
      <w:divBdr>
        <w:top w:val="none" w:sz="0" w:space="0" w:color="auto"/>
        <w:left w:val="none" w:sz="0" w:space="0" w:color="auto"/>
        <w:bottom w:val="none" w:sz="0" w:space="0" w:color="auto"/>
        <w:right w:val="none" w:sz="0" w:space="0" w:color="auto"/>
      </w:divBdr>
    </w:div>
    <w:div w:id="1273318367">
      <w:bodyDiv w:val="1"/>
      <w:marLeft w:val="0"/>
      <w:marRight w:val="0"/>
      <w:marTop w:val="0"/>
      <w:marBottom w:val="0"/>
      <w:divBdr>
        <w:top w:val="none" w:sz="0" w:space="0" w:color="auto"/>
        <w:left w:val="none" w:sz="0" w:space="0" w:color="auto"/>
        <w:bottom w:val="none" w:sz="0" w:space="0" w:color="auto"/>
        <w:right w:val="none" w:sz="0" w:space="0" w:color="auto"/>
      </w:divBdr>
      <w:divsChild>
        <w:div w:id="646588801">
          <w:marLeft w:val="547"/>
          <w:marRight w:val="0"/>
          <w:marTop w:val="96"/>
          <w:marBottom w:val="0"/>
          <w:divBdr>
            <w:top w:val="none" w:sz="0" w:space="0" w:color="auto"/>
            <w:left w:val="none" w:sz="0" w:space="0" w:color="auto"/>
            <w:bottom w:val="none" w:sz="0" w:space="0" w:color="auto"/>
            <w:right w:val="none" w:sz="0" w:space="0" w:color="auto"/>
          </w:divBdr>
        </w:div>
        <w:div w:id="1354453629">
          <w:marLeft w:val="547"/>
          <w:marRight w:val="0"/>
          <w:marTop w:val="96"/>
          <w:marBottom w:val="0"/>
          <w:divBdr>
            <w:top w:val="none" w:sz="0" w:space="0" w:color="auto"/>
            <w:left w:val="none" w:sz="0" w:space="0" w:color="auto"/>
            <w:bottom w:val="none" w:sz="0" w:space="0" w:color="auto"/>
            <w:right w:val="none" w:sz="0" w:space="0" w:color="auto"/>
          </w:divBdr>
        </w:div>
        <w:div w:id="1491562145">
          <w:marLeft w:val="547"/>
          <w:marRight w:val="0"/>
          <w:marTop w:val="96"/>
          <w:marBottom w:val="0"/>
          <w:divBdr>
            <w:top w:val="none" w:sz="0" w:space="0" w:color="auto"/>
            <w:left w:val="none" w:sz="0" w:space="0" w:color="auto"/>
            <w:bottom w:val="none" w:sz="0" w:space="0" w:color="auto"/>
            <w:right w:val="none" w:sz="0" w:space="0" w:color="auto"/>
          </w:divBdr>
        </w:div>
        <w:div w:id="2036692012">
          <w:marLeft w:val="547"/>
          <w:marRight w:val="0"/>
          <w:marTop w:val="96"/>
          <w:marBottom w:val="0"/>
          <w:divBdr>
            <w:top w:val="none" w:sz="0" w:space="0" w:color="auto"/>
            <w:left w:val="none" w:sz="0" w:space="0" w:color="auto"/>
            <w:bottom w:val="none" w:sz="0" w:space="0" w:color="auto"/>
            <w:right w:val="none" w:sz="0" w:space="0" w:color="auto"/>
          </w:divBdr>
        </w:div>
      </w:divsChild>
    </w:div>
    <w:div w:id="1290669414">
      <w:bodyDiv w:val="1"/>
      <w:marLeft w:val="0"/>
      <w:marRight w:val="0"/>
      <w:marTop w:val="0"/>
      <w:marBottom w:val="0"/>
      <w:divBdr>
        <w:top w:val="none" w:sz="0" w:space="0" w:color="auto"/>
        <w:left w:val="none" w:sz="0" w:space="0" w:color="auto"/>
        <w:bottom w:val="none" w:sz="0" w:space="0" w:color="auto"/>
        <w:right w:val="none" w:sz="0" w:space="0" w:color="auto"/>
      </w:divBdr>
    </w:div>
    <w:div w:id="1291715088">
      <w:bodyDiv w:val="1"/>
      <w:marLeft w:val="0"/>
      <w:marRight w:val="0"/>
      <w:marTop w:val="0"/>
      <w:marBottom w:val="0"/>
      <w:divBdr>
        <w:top w:val="none" w:sz="0" w:space="0" w:color="auto"/>
        <w:left w:val="none" w:sz="0" w:space="0" w:color="auto"/>
        <w:bottom w:val="none" w:sz="0" w:space="0" w:color="auto"/>
        <w:right w:val="none" w:sz="0" w:space="0" w:color="auto"/>
      </w:divBdr>
      <w:divsChild>
        <w:div w:id="183860395">
          <w:marLeft w:val="547"/>
          <w:marRight w:val="0"/>
          <w:marTop w:val="96"/>
          <w:marBottom w:val="0"/>
          <w:divBdr>
            <w:top w:val="none" w:sz="0" w:space="0" w:color="auto"/>
            <w:left w:val="none" w:sz="0" w:space="0" w:color="auto"/>
            <w:bottom w:val="none" w:sz="0" w:space="0" w:color="auto"/>
            <w:right w:val="none" w:sz="0" w:space="0" w:color="auto"/>
          </w:divBdr>
        </w:div>
      </w:divsChild>
    </w:div>
    <w:div w:id="1304696627">
      <w:bodyDiv w:val="1"/>
      <w:marLeft w:val="0"/>
      <w:marRight w:val="0"/>
      <w:marTop w:val="0"/>
      <w:marBottom w:val="0"/>
      <w:divBdr>
        <w:top w:val="none" w:sz="0" w:space="0" w:color="auto"/>
        <w:left w:val="none" w:sz="0" w:space="0" w:color="auto"/>
        <w:bottom w:val="none" w:sz="0" w:space="0" w:color="auto"/>
        <w:right w:val="none" w:sz="0" w:space="0" w:color="auto"/>
      </w:divBdr>
    </w:div>
    <w:div w:id="1320309348">
      <w:bodyDiv w:val="1"/>
      <w:marLeft w:val="0"/>
      <w:marRight w:val="0"/>
      <w:marTop w:val="0"/>
      <w:marBottom w:val="0"/>
      <w:divBdr>
        <w:top w:val="none" w:sz="0" w:space="0" w:color="auto"/>
        <w:left w:val="none" w:sz="0" w:space="0" w:color="auto"/>
        <w:bottom w:val="none" w:sz="0" w:space="0" w:color="auto"/>
        <w:right w:val="none" w:sz="0" w:space="0" w:color="auto"/>
      </w:divBdr>
    </w:div>
    <w:div w:id="1327246749">
      <w:bodyDiv w:val="1"/>
      <w:marLeft w:val="0"/>
      <w:marRight w:val="0"/>
      <w:marTop w:val="0"/>
      <w:marBottom w:val="0"/>
      <w:divBdr>
        <w:top w:val="none" w:sz="0" w:space="0" w:color="auto"/>
        <w:left w:val="none" w:sz="0" w:space="0" w:color="auto"/>
        <w:bottom w:val="none" w:sz="0" w:space="0" w:color="auto"/>
        <w:right w:val="none" w:sz="0" w:space="0" w:color="auto"/>
      </w:divBdr>
      <w:divsChild>
        <w:div w:id="848638197">
          <w:marLeft w:val="1166"/>
          <w:marRight w:val="0"/>
          <w:marTop w:val="77"/>
          <w:marBottom w:val="0"/>
          <w:divBdr>
            <w:top w:val="none" w:sz="0" w:space="0" w:color="auto"/>
            <w:left w:val="none" w:sz="0" w:space="0" w:color="auto"/>
            <w:bottom w:val="none" w:sz="0" w:space="0" w:color="auto"/>
            <w:right w:val="none" w:sz="0" w:space="0" w:color="auto"/>
          </w:divBdr>
        </w:div>
        <w:div w:id="965046953">
          <w:marLeft w:val="1166"/>
          <w:marRight w:val="0"/>
          <w:marTop w:val="77"/>
          <w:marBottom w:val="0"/>
          <w:divBdr>
            <w:top w:val="none" w:sz="0" w:space="0" w:color="auto"/>
            <w:left w:val="none" w:sz="0" w:space="0" w:color="auto"/>
            <w:bottom w:val="none" w:sz="0" w:space="0" w:color="auto"/>
            <w:right w:val="none" w:sz="0" w:space="0" w:color="auto"/>
          </w:divBdr>
        </w:div>
        <w:div w:id="1924534148">
          <w:marLeft w:val="1166"/>
          <w:marRight w:val="0"/>
          <w:marTop w:val="77"/>
          <w:marBottom w:val="0"/>
          <w:divBdr>
            <w:top w:val="none" w:sz="0" w:space="0" w:color="auto"/>
            <w:left w:val="none" w:sz="0" w:space="0" w:color="auto"/>
            <w:bottom w:val="none" w:sz="0" w:space="0" w:color="auto"/>
            <w:right w:val="none" w:sz="0" w:space="0" w:color="auto"/>
          </w:divBdr>
        </w:div>
      </w:divsChild>
    </w:div>
    <w:div w:id="1341392096">
      <w:bodyDiv w:val="1"/>
      <w:marLeft w:val="0"/>
      <w:marRight w:val="0"/>
      <w:marTop w:val="0"/>
      <w:marBottom w:val="0"/>
      <w:divBdr>
        <w:top w:val="none" w:sz="0" w:space="0" w:color="auto"/>
        <w:left w:val="none" w:sz="0" w:space="0" w:color="auto"/>
        <w:bottom w:val="none" w:sz="0" w:space="0" w:color="auto"/>
        <w:right w:val="none" w:sz="0" w:space="0" w:color="auto"/>
      </w:divBdr>
      <w:divsChild>
        <w:div w:id="13042339">
          <w:marLeft w:val="1166"/>
          <w:marRight w:val="0"/>
          <w:marTop w:val="77"/>
          <w:marBottom w:val="0"/>
          <w:divBdr>
            <w:top w:val="none" w:sz="0" w:space="0" w:color="auto"/>
            <w:left w:val="none" w:sz="0" w:space="0" w:color="auto"/>
            <w:bottom w:val="none" w:sz="0" w:space="0" w:color="auto"/>
            <w:right w:val="none" w:sz="0" w:space="0" w:color="auto"/>
          </w:divBdr>
        </w:div>
        <w:div w:id="308245341">
          <w:marLeft w:val="1166"/>
          <w:marRight w:val="0"/>
          <w:marTop w:val="77"/>
          <w:marBottom w:val="0"/>
          <w:divBdr>
            <w:top w:val="none" w:sz="0" w:space="0" w:color="auto"/>
            <w:left w:val="none" w:sz="0" w:space="0" w:color="auto"/>
            <w:bottom w:val="none" w:sz="0" w:space="0" w:color="auto"/>
            <w:right w:val="none" w:sz="0" w:space="0" w:color="auto"/>
          </w:divBdr>
        </w:div>
        <w:div w:id="333578610">
          <w:marLeft w:val="1166"/>
          <w:marRight w:val="0"/>
          <w:marTop w:val="77"/>
          <w:marBottom w:val="0"/>
          <w:divBdr>
            <w:top w:val="none" w:sz="0" w:space="0" w:color="auto"/>
            <w:left w:val="none" w:sz="0" w:space="0" w:color="auto"/>
            <w:bottom w:val="none" w:sz="0" w:space="0" w:color="auto"/>
            <w:right w:val="none" w:sz="0" w:space="0" w:color="auto"/>
          </w:divBdr>
        </w:div>
        <w:div w:id="578365234">
          <w:marLeft w:val="1166"/>
          <w:marRight w:val="0"/>
          <w:marTop w:val="77"/>
          <w:marBottom w:val="0"/>
          <w:divBdr>
            <w:top w:val="none" w:sz="0" w:space="0" w:color="auto"/>
            <w:left w:val="none" w:sz="0" w:space="0" w:color="auto"/>
            <w:bottom w:val="none" w:sz="0" w:space="0" w:color="auto"/>
            <w:right w:val="none" w:sz="0" w:space="0" w:color="auto"/>
          </w:divBdr>
        </w:div>
        <w:div w:id="686370412">
          <w:marLeft w:val="547"/>
          <w:marRight w:val="0"/>
          <w:marTop w:val="96"/>
          <w:marBottom w:val="0"/>
          <w:divBdr>
            <w:top w:val="none" w:sz="0" w:space="0" w:color="auto"/>
            <w:left w:val="none" w:sz="0" w:space="0" w:color="auto"/>
            <w:bottom w:val="none" w:sz="0" w:space="0" w:color="auto"/>
            <w:right w:val="none" w:sz="0" w:space="0" w:color="auto"/>
          </w:divBdr>
        </w:div>
        <w:div w:id="900209766">
          <w:marLeft w:val="1166"/>
          <w:marRight w:val="0"/>
          <w:marTop w:val="77"/>
          <w:marBottom w:val="0"/>
          <w:divBdr>
            <w:top w:val="none" w:sz="0" w:space="0" w:color="auto"/>
            <w:left w:val="none" w:sz="0" w:space="0" w:color="auto"/>
            <w:bottom w:val="none" w:sz="0" w:space="0" w:color="auto"/>
            <w:right w:val="none" w:sz="0" w:space="0" w:color="auto"/>
          </w:divBdr>
        </w:div>
        <w:div w:id="1070034870">
          <w:marLeft w:val="1166"/>
          <w:marRight w:val="0"/>
          <w:marTop w:val="77"/>
          <w:marBottom w:val="0"/>
          <w:divBdr>
            <w:top w:val="none" w:sz="0" w:space="0" w:color="auto"/>
            <w:left w:val="none" w:sz="0" w:space="0" w:color="auto"/>
            <w:bottom w:val="none" w:sz="0" w:space="0" w:color="auto"/>
            <w:right w:val="none" w:sz="0" w:space="0" w:color="auto"/>
          </w:divBdr>
        </w:div>
        <w:div w:id="1132868011">
          <w:marLeft w:val="547"/>
          <w:marRight w:val="0"/>
          <w:marTop w:val="96"/>
          <w:marBottom w:val="0"/>
          <w:divBdr>
            <w:top w:val="none" w:sz="0" w:space="0" w:color="auto"/>
            <w:left w:val="none" w:sz="0" w:space="0" w:color="auto"/>
            <w:bottom w:val="none" w:sz="0" w:space="0" w:color="auto"/>
            <w:right w:val="none" w:sz="0" w:space="0" w:color="auto"/>
          </w:divBdr>
        </w:div>
        <w:div w:id="1360159656">
          <w:marLeft w:val="1166"/>
          <w:marRight w:val="0"/>
          <w:marTop w:val="77"/>
          <w:marBottom w:val="0"/>
          <w:divBdr>
            <w:top w:val="none" w:sz="0" w:space="0" w:color="auto"/>
            <w:left w:val="none" w:sz="0" w:space="0" w:color="auto"/>
            <w:bottom w:val="none" w:sz="0" w:space="0" w:color="auto"/>
            <w:right w:val="none" w:sz="0" w:space="0" w:color="auto"/>
          </w:divBdr>
        </w:div>
        <w:div w:id="1604416393">
          <w:marLeft w:val="1166"/>
          <w:marRight w:val="0"/>
          <w:marTop w:val="77"/>
          <w:marBottom w:val="0"/>
          <w:divBdr>
            <w:top w:val="none" w:sz="0" w:space="0" w:color="auto"/>
            <w:left w:val="none" w:sz="0" w:space="0" w:color="auto"/>
            <w:bottom w:val="none" w:sz="0" w:space="0" w:color="auto"/>
            <w:right w:val="none" w:sz="0" w:space="0" w:color="auto"/>
          </w:divBdr>
        </w:div>
        <w:div w:id="1735733049">
          <w:marLeft w:val="1166"/>
          <w:marRight w:val="0"/>
          <w:marTop w:val="77"/>
          <w:marBottom w:val="0"/>
          <w:divBdr>
            <w:top w:val="none" w:sz="0" w:space="0" w:color="auto"/>
            <w:left w:val="none" w:sz="0" w:space="0" w:color="auto"/>
            <w:bottom w:val="none" w:sz="0" w:space="0" w:color="auto"/>
            <w:right w:val="none" w:sz="0" w:space="0" w:color="auto"/>
          </w:divBdr>
        </w:div>
        <w:div w:id="1754819829">
          <w:marLeft w:val="1166"/>
          <w:marRight w:val="0"/>
          <w:marTop w:val="77"/>
          <w:marBottom w:val="0"/>
          <w:divBdr>
            <w:top w:val="none" w:sz="0" w:space="0" w:color="auto"/>
            <w:left w:val="none" w:sz="0" w:space="0" w:color="auto"/>
            <w:bottom w:val="none" w:sz="0" w:space="0" w:color="auto"/>
            <w:right w:val="none" w:sz="0" w:space="0" w:color="auto"/>
          </w:divBdr>
        </w:div>
        <w:div w:id="1837722944">
          <w:marLeft w:val="547"/>
          <w:marRight w:val="0"/>
          <w:marTop w:val="96"/>
          <w:marBottom w:val="0"/>
          <w:divBdr>
            <w:top w:val="none" w:sz="0" w:space="0" w:color="auto"/>
            <w:left w:val="none" w:sz="0" w:space="0" w:color="auto"/>
            <w:bottom w:val="none" w:sz="0" w:space="0" w:color="auto"/>
            <w:right w:val="none" w:sz="0" w:space="0" w:color="auto"/>
          </w:divBdr>
        </w:div>
        <w:div w:id="1848712234">
          <w:marLeft w:val="1166"/>
          <w:marRight w:val="0"/>
          <w:marTop w:val="77"/>
          <w:marBottom w:val="0"/>
          <w:divBdr>
            <w:top w:val="none" w:sz="0" w:space="0" w:color="auto"/>
            <w:left w:val="none" w:sz="0" w:space="0" w:color="auto"/>
            <w:bottom w:val="none" w:sz="0" w:space="0" w:color="auto"/>
            <w:right w:val="none" w:sz="0" w:space="0" w:color="auto"/>
          </w:divBdr>
        </w:div>
        <w:div w:id="1988776634">
          <w:marLeft w:val="1166"/>
          <w:marRight w:val="0"/>
          <w:marTop w:val="77"/>
          <w:marBottom w:val="0"/>
          <w:divBdr>
            <w:top w:val="none" w:sz="0" w:space="0" w:color="auto"/>
            <w:left w:val="none" w:sz="0" w:space="0" w:color="auto"/>
            <w:bottom w:val="none" w:sz="0" w:space="0" w:color="auto"/>
            <w:right w:val="none" w:sz="0" w:space="0" w:color="auto"/>
          </w:divBdr>
        </w:div>
      </w:divsChild>
    </w:div>
    <w:div w:id="1341930825">
      <w:bodyDiv w:val="1"/>
      <w:marLeft w:val="0"/>
      <w:marRight w:val="0"/>
      <w:marTop w:val="0"/>
      <w:marBottom w:val="0"/>
      <w:divBdr>
        <w:top w:val="none" w:sz="0" w:space="0" w:color="auto"/>
        <w:left w:val="none" w:sz="0" w:space="0" w:color="auto"/>
        <w:bottom w:val="none" w:sz="0" w:space="0" w:color="auto"/>
        <w:right w:val="none" w:sz="0" w:space="0" w:color="auto"/>
      </w:divBdr>
    </w:div>
    <w:div w:id="1355888711">
      <w:bodyDiv w:val="1"/>
      <w:marLeft w:val="0"/>
      <w:marRight w:val="0"/>
      <w:marTop w:val="0"/>
      <w:marBottom w:val="0"/>
      <w:divBdr>
        <w:top w:val="none" w:sz="0" w:space="0" w:color="auto"/>
        <w:left w:val="none" w:sz="0" w:space="0" w:color="auto"/>
        <w:bottom w:val="none" w:sz="0" w:space="0" w:color="auto"/>
        <w:right w:val="none" w:sz="0" w:space="0" w:color="auto"/>
      </w:divBdr>
    </w:div>
    <w:div w:id="1401365240">
      <w:bodyDiv w:val="1"/>
      <w:marLeft w:val="0"/>
      <w:marRight w:val="0"/>
      <w:marTop w:val="0"/>
      <w:marBottom w:val="0"/>
      <w:divBdr>
        <w:top w:val="none" w:sz="0" w:space="0" w:color="auto"/>
        <w:left w:val="none" w:sz="0" w:space="0" w:color="auto"/>
        <w:bottom w:val="none" w:sz="0" w:space="0" w:color="auto"/>
        <w:right w:val="none" w:sz="0" w:space="0" w:color="auto"/>
      </w:divBdr>
    </w:div>
    <w:div w:id="1402755005">
      <w:bodyDiv w:val="1"/>
      <w:marLeft w:val="0"/>
      <w:marRight w:val="0"/>
      <w:marTop w:val="0"/>
      <w:marBottom w:val="0"/>
      <w:divBdr>
        <w:top w:val="none" w:sz="0" w:space="0" w:color="auto"/>
        <w:left w:val="none" w:sz="0" w:space="0" w:color="auto"/>
        <w:bottom w:val="none" w:sz="0" w:space="0" w:color="auto"/>
        <w:right w:val="none" w:sz="0" w:space="0" w:color="auto"/>
      </w:divBdr>
      <w:divsChild>
        <w:div w:id="59406043">
          <w:marLeft w:val="1166"/>
          <w:marRight w:val="0"/>
          <w:marTop w:val="77"/>
          <w:marBottom w:val="0"/>
          <w:divBdr>
            <w:top w:val="none" w:sz="0" w:space="0" w:color="auto"/>
            <w:left w:val="none" w:sz="0" w:space="0" w:color="auto"/>
            <w:bottom w:val="none" w:sz="0" w:space="0" w:color="auto"/>
            <w:right w:val="none" w:sz="0" w:space="0" w:color="auto"/>
          </w:divBdr>
        </w:div>
        <w:div w:id="1495298478">
          <w:marLeft w:val="1166"/>
          <w:marRight w:val="0"/>
          <w:marTop w:val="77"/>
          <w:marBottom w:val="0"/>
          <w:divBdr>
            <w:top w:val="none" w:sz="0" w:space="0" w:color="auto"/>
            <w:left w:val="none" w:sz="0" w:space="0" w:color="auto"/>
            <w:bottom w:val="none" w:sz="0" w:space="0" w:color="auto"/>
            <w:right w:val="none" w:sz="0" w:space="0" w:color="auto"/>
          </w:divBdr>
        </w:div>
      </w:divsChild>
    </w:div>
    <w:div w:id="1406875371">
      <w:bodyDiv w:val="1"/>
      <w:marLeft w:val="0"/>
      <w:marRight w:val="0"/>
      <w:marTop w:val="0"/>
      <w:marBottom w:val="0"/>
      <w:divBdr>
        <w:top w:val="none" w:sz="0" w:space="0" w:color="auto"/>
        <w:left w:val="none" w:sz="0" w:space="0" w:color="auto"/>
        <w:bottom w:val="none" w:sz="0" w:space="0" w:color="auto"/>
        <w:right w:val="none" w:sz="0" w:space="0" w:color="auto"/>
      </w:divBdr>
      <w:divsChild>
        <w:div w:id="236134518">
          <w:marLeft w:val="547"/>
          <w:marRight w:val="0"/>
          <w:marTop w:val="96"/>
          <w:marBottom w:val="0"/>
          <w:divBdr>
            <w:top w:val="none" w:sz="0" w:space="0" w:color="auto"/>
            <w:left w:val="none" w:sz="0" w:space="0" w:color="auto"/>
            <w:bottom w:val="none" w:sz="0" w:space="0" w:color="auto"/>
            <w:right w:val="none" w:sz="0" w:space="0" w:color="auto"/>
          </w:divBdr>
        </w:div>
      </w:divsChild>
    </w:div>
    <w:div w:id="1409690298">
      <w:bodyDiv w:val="1"/>
      <w:marLeft w:val="0"/>
      <w:marRight w:val="0"/>
      <w:marTop w:val="0"/>
      <w:marBottom w:val="0"/>
      <w:divBdr>
        <w:top w:val="none" w:sz="0" w:space="0" w:color="auto"/>
        <w:left w:val="none" w:sz="0" w:space="0" w:color="auto"/>
        <w:bottom w:val="none" w:sz="0" w:space="0" w:color="auto"/>
        <w:right w:val="none" w:sz="0" w:space="0" w:color="auto"/>
      </w:divBdr>
    </w:div>
    <w:div w:id="1412040724">
      <w:bodyDiv w:val="1"/>
      <w:marLeft w:val="0"/>
      <w:marRight w:val="0"/>
      <w:marTop w:val="0"/>
      <w:marBottom w:val="0"/>
      <w:divBdr>
        <w:top w:val="none" w:sz="0" w:space="0" w:color="auto"/>
        <w:left w:val="none" w:sz="0" w:space="0" w:color="auto"/>
        <w:bottom w:val="none" w:sz="0" w:space="0" w:color="auto"/>
        <w:right w:val="none" w:sz="0" w:space="0" w:color="auto"/>
      </w:divBdr>
    </w:div>
    <w:div w:id="1443571301">
      <w:bodyDiv w:val="1"/>
      <w:marLeft w:val="0"/>
      <w:marRight w:val="0"/>
      <w:marTop w:val="0"/>
      <w:marBottom w:val="0"/>
      <w:divBdr>
        <w:top w:val="none" w:sz="0" w:space="0" w:color="auto"/>
        <w:left w:val="none" w:sz="0" w:space="0" w:color="auto"/>
        <w:bottom w:val="none" w:sz="0" w:space="0" w:color="auto"/>
        <w:right w:val="none" w:sz="0" w:space="0" w:color="auto"/>
      </w:divBdr>
    </w:div>
    <w:div w:id="1443694326">
      <w:bodyDiv w:val="1"/>
      <w:marLeft w:val="0"/>
      <w:marRight w:val="0"/>
      <w:marTop w:val="0"/>
      <w:marBottom w:val="0"/>
      <w:divBdr>
        <w:top w:val="none" w:sz="0" w:space="0" w:color="auto"/>
        <w:left w:val="none" w:sz="0" w:space="0" w:color="auto"/>
        <w:bottom w:val="none" w:sz="0" w:space="0" w:color="auto"/>
        <w:right w:val="none" w:sz="0" w:space="0" w:color="auto"/>
      </w:divBdr>
    </w:div>
    <w:div w:id="1444303937">
      <w:bodyDiv w:val="1"/>
      <w:marLeft w:val="0"/>
      <w:marRight w:val="0"/>
      <w:marTop w:val="0"/>
      <w:marBottom w:val="0"/>
      <w:divBdr>
        <w:top w:val="none" w:sz="0" w:space="0" w:color="auto"/>
        <w:left w:val="none" w:sz="0" w:space="0" w:color="auto"/>
        <w:bottom w:val="none" w:sz="0" w:space="0" w:color="auto"/>
        <w:right w:val="none" w:sz="0" w:space="0" w:color="auto"/>
      </w:divBdr>
    </w:div>
    <w:div w:id="1469055877">
      <w:bodyDiv w:val="1"/>
      <w:marLeft w:val="0"/>
      <w:marRight w:val="0"/>
      <w:marTop w:val="0"/>
      <w:marBottom w:val="0"/>
      <w:divBdr>
        <w:top w:val="none" w:sz="0" w:space="0" w:color="auto"/>
        <w:left w:val="none" w:sz="0" w:space="0" w:color="auto"/>
        <w:bottom w:val="none" w:sz="0" w:space="0" w:color="auto"/>
        <w:right w:val="none" w:sz="0" w:space="0" w:color="auto"/>
      </w:divBdr>
      <w:divsChild>
        <w:div w:id="498891330">
          <w:marLeft w:val="1166"/>
          <w:marRight w:val="0"/>
          <w:marTop w:val="86"/>
          <w:marBottom w:val="0"/>
          <w:divBdr>
            <w:top w:val="none" w:sz="0" w:space="0" w:color="auto"/>
            <w:left w:val="none" w:sz="0" w:space="0" w:color="auto"/>
            <w:bottom w:val="none" w:sz="0" w:space="0" w:color="auto"/>
            <w:right w:val="none" w:sz="0" w:space="0" w:color="auto"/>
          </w:divBdr>
        </w:div>
        <w:div w:id="1085223113">
          <w:marLeft w:val="1166"/>
          <w:marRight w:val="0"/>
          <w:marTop w:val="86"/>
          <w:marBottom w:val="0"/>
          <w:divBdr>
            <w:top w:val="none" w:sz="0" w:space="0" w:color="auto"/>
            <w:left w:val="none" w:sz="0" w:space="0" w:color="auto"/>
            <w:bottom w:val="none" w:sz="0" w:space="0" w:color="auto"/>
            <w:right w:val="none" w:sz="0" w:space="0" w:color="auto"/>
          </w:divBdr>
        </w:div>
        <w:div w:id="1161039644">
          <w:marLeft w:val="1166"/>
          <w:marRight w:val="0"/>
          <w:marTop w:val="86"/>
          <w:marBottom w:val="0"/>
          <w:divBdr>
            <w:top w:val="none" w:sz="0" w:space="0" w:color="auto"/>
            <w:left w:val="none" w:sz="0" w:space="0" w:color="auto"/>
            <w:bottom w:val="none" w:sz="0" w:space="0" w:color="auto"/>
            <w:right w:val="none" w:sz="0" w:space="0" w:color="auto"/>
          </w:divBdr>
        </w:div>
      </w:divsChild>
    </w:div>
    <w:div w:id="1518038747">
      <w:bodyDiv w:val="1"/>
      <w:marLeft w:val="0"/>
      <w:marRight w:val="0"/>
      <w:marTop w:val="0"/>
      <w:marBottom w:val="0"/>
      <w:divBdr>
        <w:top w:val="none" w:sz="0" w:space="0" w:color="auto"/>
        <w:left w:val="none" w:sz="0" w:space="0" w:color="auto"/>
        <w:bottom w:val="none" w:sz="0" w:space="0" w:color="auto"/>
        <w:right w:val="none" w:sz="0" w:space="0" w:color="auto"/>
      </w:divBdr>
    </w:div>
    <w:div w:id="1525631917">
      <w:bodyDiv w:val="1"/>
      <w:marLeft w:val="0"/>
      <w:marRight w:val="0"/>
      <w:marTop w:val="0"/>
      <w:marBottom w:val="0"/>
      <w:divBdr>
        <w:top w:val="none" w:sz="0" w:space="0" w:color="auto"/>
        <w:left w:val="none" w:sz="0" w:space="0" w:color="auto"/>
        <w:bottom w:val="none" w:sz="0" w:space="0" w:color="auto"/>
        <w:right w:val="none" w:sz="0" w:space="0" w:color="auto"/>
      </w:divBdr>
    </w:div>
    <w:div w:id="1551333749">
      <w:bodyDiv w:val="1"/>
      <w:marLeft w:val="0"/>
      <w:marRight w:val="0"/>
      <w:marTop w:val="0"/>
      <w:marBottom w:val="0"/>
      <w:divBdr>
        <w:top w:val="none" w:sz="0" w:space="0" w:color="auto"/>
        <w:left w:val="none" w:sz="0" w:space="0" w:color="auto"/>
        <w:bottom w:val="none" w:sz="0" w:space="0" w:color="auto"/>
        <w:right w:val="none" w:sz="0" w:space="0" w:color="auto"/>
      </w:divBdr>
    </w:div>
    <w:div w:id="1566911083">
      <w:bodyDiv w:val="1"/>
      <w:marLeft w:val="0"/>
      <w:marRight w:val="0"/>
      <w:marTop w:val="0"/>
      <w:marBottom w:val="0"/>
      <w:divBdr>
        <w:top w:val="none" w:sz="0" w:space="0" w:color="auto"/>
        <w:left w:val="none" w:sz="0" w:space="0" w:color="auto"/>
        <w:bottom w:val="none" w:sz="0" w:space="0" w:color="auto"/>
        <w:right w:val="none" w:sz="0" w:space="0" w:color="auto"/>
      </w:divBdr>
    </w:div>
    <w:div w:id="1579637462">
      <w:bodyDiv w:val="1"/>
      <w:marLeft w:val="0"/>
      <w:marRight w:val="0"/>
      <w:marTop w:val="0"/>
      <w:marBottom w:val="0"/>
      <w:divBdr>
        <w:top w:val="none" w:sz="0" w:space="0" w:color="auto"/>
        <w:left w:val="none" w:sz="0" w:space="0" w:color="auto"/>
        <w:bottom w:val="none" w:sz="0" w:space="0" w:color="auto"/>
        <w:right w:val="none" w:sz="0" w:space="0" w:color="auto"/>
      </w:divBdr>
    </w:div>
    <w:div w:id="1583762224">
      <w:bodyDiv w:val="1"/>
      <w:marLeft w:val="0"/>
      <w:marRight w:val="0"/>
      <w:marTop w:val="0"/>
      <w:marBottom w:val="0"/>
      <w:divBdr>
        <w:top w:val="none" w:sz="0" w:space="0" w:color="auto"/>
        <w:left w:val="none" w:sz="0" w:space="0" w:color="auto"/>
        <w:bottom w:val="none" w:sz="0" w:space="0" w:color="auto"/>
        <w:right w:val="none" w:sz="0" w:space="0" w:color="auto"/>
      </w:divBdr>
    </w:div>
    <w:div w:id="1600217203">
      <w:bodyDiv w:val="1"/>
      <w:marLeft w:val="0"/>
      <w:marRight w:val="0"/>
      <w:marTop w:val="0"/>
      <w:marBottom w:val="0"/>
      <w:divBdr>
        <w:top w:val="none" w:sz="0" w:space="0" w:color="auto"/>
        <w:left w:val="none" w:sz="0" w:space="0" w:color="auto"/>
        <w:bottom w:val="none" w:sz="0" w:space="0" w:color="auto"/>
        <w:right w:val="none" w:sz="0" w:space="0" w:color="auto"/>
      </w:divBdr>
    </w:div>
    <w:div w:id="1609922314">
      <w:bodyDiv w:val="1"/>
      <w:marLeft w:val="0"/>
      <w:marRight w:val="0"/>
      <w:marTop w:val="0"/>
      <w:marBottom w:val="0"/>
      <w:divBdr>
        <w:top w:val="none" w:sz="0" w:space="0" w:color="auto"/>
        <w:left w:val="none" w:sz="0" w:space="0" w:color="auto"/>
        <w:bottom w:val="none" w:sz="0" w:space="0" w:color="auto"/>
        <w:right w:val="none" w:sz="0" w:space="0" w:color="auto"/>
      </w:divBdr>
    </w:div>
    <w:div w:id="1676033608">
      <w:bodyDiv w:val="1"/>
      <w:marLeft w:val="0"/>
      <w:marRight w:val="0"/>
      <w:marTop w:val="0"/>
      <w:marBottom w:val="0"/>
      <w:divBdr>
        <w:top w:val="none" w:sz="0" w:space="0" w:color="auto"/>
        <w:left w:val="none" w:sz="0" w:space="0" w:color="auto"/>
        <w:bottom w:val="none" w:sz="0" w:space="0" w:color="auto"/>
        <w:right w:val="none" w:sz="0" w:space="0" w:color="auto"/>
      </w:divBdr>
    </w:div>
    <w:div w:id="1680310227">
      <w:bodyDiv w:val="1"/>
      <w:marLeft w:val="0"/>
      <w:marRight w:val="0"/>
      <w:marTop w:val="0"/>
      <w:marBottom w:val="0"/>
      <w:divBdr>
        <w:top w:val="none" w:sz="0" w:space="0" w:color="auto"/>
        <w:left w:val="none" w:sz="0" w:space="0" w:color="auto"/>
        <w:bottom w:val="none" w:sz="0" w:space="0" w:color="auto"/>
        <w:right w:val="none" w:sz="0" w:space="0" w:color="auto"/>
      </w:divBdr>
    </w:div>
    <w:div w:id="1703556687">
      <w:bodyDiv w:val="1"/>
      <w:marLeft w:val="0"/>
      <w:marRight w:val="0"/>
      <w:marTop w:val="0"/>
      <w:marBottom w:val="0"/>
      <w:divBdr>
        <w:top w:val="none" w:sz="0" w:space="0" w:color="auto"/>
        <w:left w:val="none" w:sz="0" w:space="0" w:color="auto"/>
        <w:bottom w:val="none" w:sz="0" w:space="0" w:color="auto"/>
        <w:right w:val="none" w:sz="0" w:space="0" w:color="auto"/>
      </w:divBdr>
    </w:div>
    <w:div w:id="1710908664">
      <w:bodyDiv w:val="1"/>
      <w:marLeft w:val="0"/>
      <w:marRight w:val="0"/>
      <w:marTop w:val="0"/>
      <w:marBottom w:val="0"/>
      <w:divBdr>
        <w:top w:val="none" w:sz="0" w:space="0" w:color="auto"/>
        <w:left w:val="none" w:sz="0" w:space="0" w:color="auto"/>
        <w:bottom w:val="none" w:sz="0" w:space="0" w:color="auto"/>
        <w:right w:val="none" w:sz="0" w:space="0" w:color="auto"/>
      </w:divBdr>
    </w:div>
    <w:div w:id="1715500745">
      <w:bodyDiv w:val="1"/>
      <w:marLeft w:val="0"/>
      <w:marRight w:val="0"/>
      <w:marTop w:val="0"/>
      <w:marBottom w:val="0"/>
      <w:divBdr>
        <w:top w:val="none" w:sz="0" w:space="0" w:color="auto"/>
        <w:left w:val="none" w:sz="0" w:space="0" w:color="auto"/>
        <w:bottom w:val="none" w:sz="0" w:space="0" w:color="auto"/>
        <w:right w:val="none" w:sz="0" w:space="0" w:color="auto"/>
      </w:divBdr>
    </w:div>
    <w:div w:id="1723628119">
      <w:bodyDiv w:val="1"/>
      <w:marLeft w:val="0"/>
      <w:marRight w:val="0"/>
      <w:marTop w:val="0"/>
      <w:marBottom w:val="0"/>
      <w:divBdr>
        <w:top w:val="none" w:sz="0" w:space="0" w:color="auto"/>
        <w:left w:val="none" w:sz="0" w:space="0" w:color="auto"/>
        <w:bottom w:val="none" w:sz="0" w:space="0" w:color="auto"/>
        <w:right w:val="none" w:sz="0" w:space="0" w:color="auto"/>
      </w:divBdr>
    </w:div>
    <w:div w:id="1744059883">
      <w:bodyDiv w:val="1"/>
      <w:marLeft w:val="0"/>
      <w:marRight w:val="0"/>
      <w:marTop w:val="0"/>
      <w:marBottom w:val="0"/>
      <w:divBdr>
        <w:top w:val="none" w:sz="0" w:space="0" w:color="auto"/>
        <w:left w:val="none" w:sz="0" w:space="0" w:color="auto"/>
        <w:bottom w:val="none" w:sz="0" w:space="0" w:color="auto"/>
        <w:right w:val="none" w:sz="0" w:space="0" w:color="auto"/>
      </w:divBdr>
    </w:div>
    <w:div w:id="1753963143">
      <w:bodyDiv w:val="1"/>
      <w:marLeft w:val="0"/>
      <w:marRight w:val="0"/>
      <w:marTop w:val="0"/>
      <w:marBottom w:val="0"/>
      <w:divBdr>
        <w:top w:val="none" w:sz="0" w:space="0" w:color="auto"/>
        <w:left w:val="none" w:sz="0" w:space="0" w:color="auto"/>
        <w:bottom w:val="none" w:sz="0" w:space="0" w:color="auto"/>
        <w:right w:val="none" w:sz="0" w:space="0" w:color="auto"/>
      </w:divBdr>
      <w:divsChild>
        <w:div w:id="87387928">
          <w:marLeft w:val="1166"/>
          <w:marRight w:val="0"/>
          <w:marTop w:val="77"/>
          <w:marBottom w:val="0"/>
          <w:divBdr>
            <w:top w:val="none" w:sz="0" w:space="0" w:color="auto"/>
            <w:left w:val="none" w:sz="0" w:space="0" w:color="auto"/>
            <w:bottom w:val="none" w:sz="0" w:space="0" w:color="auto"/>
            <w:right w:val="none" w:sz="0" w:space="0" w:color="auto"/>
          </w:divBdr>
        </w:div>
        <w:div w:id="170026213">
          <w:marLeft w:val="1166"/>
          <w:marRight w:val="0"/>
          <w:marTop w:val="77"/>
          <w:marBottom w:val="0"/>
          <w:divBdr>
            <w:top w:val="none" w:sz="0" w:space="0" w:color="auto"/>
            <w:left w:val="none" w:sz="0" w:space="0" w:color="auto"/>
            <w:bottom w:val="none" w:sz="0" w:space="0" w:color="auto"/>
            <w:right w:val="none" w:sz="0" w:space="0" w:color="auto"/>
          </w:divBdr>
        </w:div>
        <w:div w:id="215437614">
          <w:marLeft w:val="1166"/>
          <w:marRight w:val="0"/>
          <w:marTop w:val="77"/>
          <w:marBottom w:val="0"/>
          <w:divBdr>
            <w:top w:val="none" w:sz="0" w:space="0" w:color="auto"/>
            <w:left w:val="none" w:sz="0" w:space="0" w:color="auto"/>
            <w:bottom w:val="none" w:sz="0" w:space="0" w:color="auto"/>
            <w:right w:val="none" w:sz="0" w:space="0" w:color="auto"/>
          </w:divBdr>
        </w:div>
        <w:div w:id="378433320">
          <w:marLeft w:val="1166"/>
          <w:marRight w:val="0"/>
          <w:marTop w:val="77"/>
          <w:marBottom w:val="0"/>
          <w:divBdr>
            <w:top w:val="none" w:sz="0" w:space="0" w:color="auto"/>
            <w:left w:val="none" w:sz="0" w:space="0" w:color="auto"/>
            <w:bottom w:val="none" w:sz="0" w:space="0" w:color="auto"/>
            <w:right w:val="none" w:sz="0" w:space="0" w:color="auto"/>
          </w:divBdr>
        </w:div>
        <w:div w:id="612593133">
          <w:marLeft w:val="1166"/>
          <w:marRight w:val="0"/>
          <w:marTop w:val="77"/>
          <w:marBottom w:val="0"/>
          <w:divBdr>
            <w:top w:val="none" w:sz="0" w:space="0" w:color="auto"/>
            <w:left w:val="none" w:sz="0" w:space="0" w:color="auto"/>
            <w:bottom w:val="none" w:sz="0" w:space="0" w:color="auto"/>
            <w:right w:val="none" w:sz="0" w:space="0" w:color="auto"/>
          </w:divBdr>
        </w:div>
        <w:div w:id="635718097">
          <w:marLeft w:val="1166"/>
          <w:marRight w:val="0"/>
          <w:marTop w:val="77"/>
          <w:marBottom w:val="0"/>
          <w:divBdr>
            <w:top w:val="none" w:sz="0" w:space="0" w:color="auto"/>
            <w:left w:val="none" w:sz="0" w:space="0" w:color="auto"/>
            <w:bottom w:val="none" w:sz="0" w:space="0" w:color="auto"/>
            <w:right w:val="none" w:sz="0" w:space="0" w:color="auto"/>
          </w:divBdr>
        </w:div>
        <w:div w:id="850873078">
          <w:marLeft w:val="1166"/>
          <w:marRight w:val="0"/>
          <w:marTop w:val="77"/>
          <w:marBottom w:val="0"/>
          <w:divBdr>
            <w:top w:val="none" w:sz="0" w:space="0" w:color="auto"/>
            <w:left w:val="none" w:sz="0" w:space="0" w:color="auto"/>
            <w:bottom w:val="none" w:sz="0" w:space="0" w:color="auto"/>
            <w:right w:val="none" w:sz="0" w:space="0" w:color="auto"/>
          </w:divBdr>
        </w:div>
        <w:div w:id="1060247892">
          <w:marLeft w:val="1166"/>
          <w:marRight w:val="0"/>
          <w:marTop w:val="77"/>
          <w:marBottom w:val="0"/>
          <w:divBdr>
            <w:top w:val="none" w:sz="0" w:space="0" w:color="auto"/>
            <w:left w:val="none" w:sz="0" w:space="0" w:color="auto"/>
            <w:bottom w:val="none" w:sz="0" w:space="0" w:color="auto"/>
            <w:right w:val="none" w:sz="0" w:space="0" w:color="auto"/>
          </w:divBdr>
        </w:div>
        <w:div w:id="1131942130">
          <w:marLeft w:val="1166"/>
          <w:marRight w:val="0"/>
          <w:marTop w:val="77"/>
          <w:marBottom w:val="0"/>
          <w:divBdr>
            <w:top w:val="none" w:sz="0" w:space="0" w:color="auto"/>
            <w:left w:val="none" w:sz="0" w:space="0" w:color="auto"/>
            <w:bottom w:val="none" w:sz="0" w:space="0" w:color="auto"/>
            <w:right w:val="none" w:sz="0" w:space="0" w:color="auto"/>
          </w:divBdr>
        </w:div>
        <w:div w:id="1260792659">
          <w:marLeft w:val="1166"/>
          <w:marRight w:val="0"/>
          <w:marTop w:val="77"/>
          <w:marBottom w:val="0"/>
          <w:divBdr>
            <w:top w:val="none" w:sz="0" w:space="0" w:color="auto"/>
            <w:left w:val="none" w:sz="0" w:space="0" w:color="auto"/>
            <w:bottom w:val="none" w:sz="0" w:space="0" w:color="auto"/>
            <w:right w:val="none" w:sz="0" w:space="0" w:color="auto"/>
          </w:divBdr>
        </w:div>
        <w:div w:id="1623733803">
          <w:marLeft w:val="1166"/>
          <w:marRight w:val="0"/>
          <w:marTop w:val="77"/>
          <w:marBottom w:val="0"/>
          <w:divBdr>
            <w:top w:val="none" w:sz="0" w:space="0" w:color="auto"/>
            <w:left w:val="none" w:sz="0" w:space="0" w:color="auto"/>
            <w:bottom w:val="none" w:sz="0" w:space="0" w:color="auto"/>
            <w:right w:val="none" w:sz="0" w:space="0" w:color="auto"/>
          </w:divBdr>
        </w:div>
      </w:divsChild>
    </w:div>
    <w:div w:id="1768429489">
      <w:bodyDiv w:val="1"/>
      <w:marLeft w:val="0"/>
      <w:marRight w:val="0"/>
      <w:marTop w:val="0"/>
      <w:marBottom w:val="0"/>
      <w:divBdr>
        <w:top w:val="none" w:sz="0" w:space="0" w:color="auto"/>
        <w:left w:val="none" w:sz="0" w:space="0" w:color="auto"/>
        <w:bottom w:val="none" w:sz="0" w:space="0" w:color="auto"/>
        <w:right w:val="none" w:sz="0" w:space="0" w:color="auto"/>
      </w:divBdr>
    </w:div>
    <w:div w:id="1768961883">
      <w:bodyDiv w:val="1"/>
      <w:marLeft w:val="0"/>
      <w:marRight w:val="0"/>
      <w:marTop w:val="0"/>
      <w:marBottom w:val="0"/>
      <w:divBdr>
        <w:top w:val="none" w:sz="0" w:space="0" w:color="auto"/>
        <w:left w:val="none" w:sz="0" w:space="0" w:color="auto"/>
        <w:bottom w:val="none" w:sz="0" w:space="0" w:color="auto"/>
        <w:right w:val="none" w:sz="0" w:space="0" w:color="auto"/>
      </w:divBdr>
    </w:div>
    <w:div w:id="1779105897">
      <w:bodyDiv w:val="1"/>
      <w:marLeft w:val="0"/>
      <w:marRight w:val="0"/>
      <w:marTop w:val="0"/>
      <w:marBottom w:val="0"/>
      <w:divBdr>
        <w:top w:val="none" w:sz="0" w:space="0" w:color="auto"/>
        <w:left w:val="none" w:sz="0" w:space="0" w:color="auto"/>
        <w:bottom w:val="none" w:sz="0" w:space="0" w:color="auto"/>
        <w:right w:val="none" w:sz="0" w:space="0" w:color="auto"/>
      </w:divBdr>
    </w:div>
    <w:div w:id="1810050161">
      <w:bodyDiv w:val="1"/>
      <w:marLeft w:val="0"/>
      <w:marRight w:val="0"/>
      <w:marTop w:val="0"/>
      <w:marBottom w:val="0"/>
      <w:divBdr>
        <w:top w:val="none" w:sz="0" w:space="0" w:color="auto"/>
        <w:left w:val="none" w:sz="0" w:space="0" w:color="auto"/>
        <w:bottom w:val="none" w:sz="0" w:space="0" w:color="auto"/>
        <w:right w:val="none" w:sz="0" w:space="0" w:color="auto"/>
      </w:divBdr>
    </w:div>
    <w:div w:id="1833373605">
      <w:bodyDiv w:val="1"/>
      <w:marLeft w:val="0"/>
      <w:marRight w:val="0"/>
      <w:marTop w:val="0"/>
      <w:marBottom w:val="0"/>
      <w:divBdr>
        <w:top w:val="none" w:sz="0" w:space="0" w:color="auto"/>
        <w:left w:val="none" w:sz="0" w:space="0" w:color="auto"/>
        <w:bottom w:val="none" w:sz="0" w:space="0" w:color="auto"/>
        <w:right w:val="none" w:sz="0" w:space="0" w:color="auto"/>
      </w:divBdr>
    </w:div>
    <w:div w:id="1840539716">
      <w:bodyDiv w:val="1"/>
      <w:marLeft w:val="0"/>
      <w:marRight w:val="0"/>
      <w:marTop w:val="0"/>
      <w:marBottom w:val="0"/>
      <w:divBdr>
        <w:top w:val="none" w:sz="0" w:space="0" w:color="auto"/>
        <w:left w:val="none" w:sz="0" w:space="0" w:color="auto"/>
        <w:bottom w:val="none" w:sz="0" w:space="0" w:color="auto"/>
        <w:right w:val="none" w:sz="0" w:space="0" w:color="auto"/>
      </w:divBdr>
    </w:div>
    <w:div w:id="1903176888">
      <w:bodyDiv w:val="1"/>
      <w:marLeft w:val="0"/>
      <w:marRight w:val="0"/>
      <w:marTop w:val="0"/>
      <w:marBottom w:val="0"/>
      <w:divBdr>
        <w:top w:val="none" w:sz="0" w:space="0" w:color="auto"/>
        <w:left w:val="none" w:sz="0" w:space="0" w:color="auto"/>
        <w:bottom w:val="none" w:sz="0" w:space="0" w:color="auto"/>
        <w:right w:val="none" w:sz="0" w:space="0" w:color="auto"/>
      </w:divBdr>
    </w:div>
    <w:div w:id="1904681849">
      <w:bodyDiv w:val="1"/>
      <w:marLeft w:val="0"/>
      <w:marRight w:val="0"/>
      <w:marTop w:val="0"/>
      <w:marBottom w:val="0"/>
      <w:divBdr>
        <w:top w:val="none" w:sz="0" w:space="0" w:color="auto"/>
        <w:left w:val="none" w:sz="0" w:space="0" w:color="auto"/>
        <w:bottom w:val="none" w:sz="0" w:space="0" w:color="auto"/>
        <w:right w:val="none" w:sz="0" w:space="0" w:color="auto"/>
      </w:divBdr>
    </w:div>
    <w:div w:id="1913080021">
      <w:bodyDiv w:val="1"/>
      <w:marLeft w:val="0"/>
      <w:marRight w:val="0"/>
      <w:marTop w:val="0"/>
      <w:marBottom w:val="0"/>
      <w:divBdr>
        <w:top w:val="none" w:sz="0" w:space="0" w:color="auto"/>
        <w:left w:val="none" w:sz="0" w:space="0" w:color="auto"/>
        <w:bottom w:val="none" w:sz="0" w:space="0" w:color="auto"/>
        <w:right w:val="none" w:sz="0" w:space="0" w:color="auto"/>
      </w:divBdr>
      <w:divsChild>
        <w:div w:id="420227037">
          <w:marLeft w:val="1166"/>
          <w:marRight w:val="0"/>
          <w:marTop w:val="77"/>
          <w:marBottom w:val="0"/>
          <w:divBdr>
            <w:top w:val="none" w:sz="0" w:space="0" w:color="auto"/>
            <w:left w:val="none" w:sz="0" w:space="0" w:color="auto"/>
            <w:bottom w:val="none" w:sz="0" w:space="0" w:color="auto"/>
            <w:right w:val="none" w:sz="0" w:space="0" w:color="auto"/>
          </w:divBdr>
        </w:div>
        <w:div w:id="570194654">
          <w:marLeft w:val="1166"/>
          <w:marRight w:val="0"/>
          <w:marTop w:val="77"/>
          <w:marBottom w:val="0"/>
          <w:divBdr>
            <w:top w:val="none" w:sz="0" w:space="0" w:color="auto"/>
            <w:left w:val="none" w:sz="0" w:space="0" w:color="auto"/>
            <w:bottom w:val="none" w:sz="0" w:space="0" w:color="auto"/>
            <w:right w:val="none" w:sz="0" w:space="0" w:color="auto"/>
          </w:divBdr>
        </w:div>
        <w:div w:id="678779579">
          <w:marLeft w:val="547"/>
          <w:marRight w:val="0"/>
          <w:marTop w:val="96"/>
          <w:marBottom w:val="0"/>
          <w:divBdr>
            <w:top w:val="none" w:sz="0" w:space="0" w:color="auto"/>
            <w:left w:val="none" w:sz="0" w:space="0" w:color="auto"/>
            <w:bottom w:val="none" w:sz="0" w:space="0" w:color="auto"/>
            <w:right w:val="none" w:sz="0" w:space="0" w:color="auto"/>
          </w:divBdr>
        </w:div>
        <w:div w:id="1053965572">
          <w:marLeft w:val="1166"/>
          <w:marRight w:val="0"/>
          <w:marTop w:val="77"/>
          <w:marBottom w:val="0"/>
          <w:divBdr>
            <w:top w:val="none" w:sz="0" w:space="0" w:color="auto"/>
            <w:left w:val="none" w:sz="0" w:space="0" w:color="auto"/>
            <w:bottom w:val="none" w:sz="0" w:space="0" w:color="auto"/>
            <w:right w:val="none" w:sz="0" w:space="0" w:color="auto"/>
          </w:divBdr>
        </w:div>
        <w:div w:id="1145781927">
          <w:marLeft w:val="547"/>
          <w:marRight w:val="0"/>
          <w:marTop w:val="96"/>
          <w:marBottom w:val="0"/>
          <w:divBdr>
            <w:top w:val="none" w:sz="0" w:space="0" w:color="auto"/>
            <w:left w:val="none" w:sz="0" w:space="0" w:color="auto"/>
            <w:bottom w:val="none" w:sz="0" w:space="0" w:color="auto"/>
            <w:right w:val="none" w:sz="0" w:space="0" w:color="auto"/>
          </w:divBdr>
        </w:div>
        <w:div w:id="1256668881">
          <w:marLeft w:val="1166"/>
          <w:marRight w:val="0"/>
          <w:marTop w:val="77"/>
          <w:marBottom w:val="0"/>
          <w:divBdr>
            <w:top w:val="none" w:sz="0" w:space="0" w:color="auto"/>
            <w:left w:val="none" w:sz="0" w:space="0" w:color="auto"/>
            <w:bottom w:val="none" w:sz="0" w:space="0" w:color="auto"/>
            <w:right w:val="none" w:sz="0" w:space="0" w:color="auto"/>
          </w:divBdr>
        </w:div>
        <w:div w:id="1349259091">
          <w:marLeft w:val="1166"/>
          <w:marRight w:val="0"/>
          <w:marTop w:val="77"/>
          <w:marBottom w:val="0"/>
          <w:divBdr>
            <w:top w:val="none" w:sz="0" w:space="0" w:color="auto"/>
            <w:left w:val="none" w:sz="0" w:space="0" w:color="auto"/>
            <w:bottom w:val="none" w:sz="0" w:space="0" w:color="auto"/>
            <w:right w:val="none" w:sz="0" w:space="0" w:color="auto"/>
          </w:divBdr>
        </w:div>
        <w:div w:id="1396053146">
          <w:marLeft w:val="1166"/>
          <w:marRight w:val="0"/>
          <w:marTop w:val="77"/>
          <w:marBottom w:val="0"/>
          <w:divBdr>
            <w:top w:val="none" w:sz="0" w:space="0" w:color="auto"/>
            <w:left w:val="none" w:sz="0" w:space="0" w:color="auto"/>
            <w:bottom w:val="none" w:sz="0" w:space="0" w:color="auto"/>
            <w:right w:val="none" w:sz="0" w:space="0" w:color="auto"/>
          </w:divBdr>
        </w:div>
        <w:div w:id="1809739171">
          <w:marLeft w:val="1166"/>
          <w:marRight w:val="0"/>
          <w:marTop w:val="77"/>
          <w:marBottom w:val="0"/>
          <w:divBdr>
            <w:top w:val="none" w:sz="0" w:space="0" w:color="auto"/>
            <w:left w:val="none" w:sz="0" w:space="0" w:color="auto"/>
            <w:bottom w:val="none" w:sz="0" w:space="0" w:color="auto"/>
            <w:right w:val="none" w:sz="0" w:space="0" w:color="auto"/>
          </w:divBdr>
        </w:div>
        <w:div w:id="1862813335">
          <w:marLeft w:val="1166"/>
          <w:marRight w:val="0"/>
          <w:marTop w:val="77"/>
          <w:marBottom w:val="0"/>
          <w:divBdr>
            <w:top w:val="none" w:sz="0" w:space="0" w:color="auto"/>
            <w:left w:val="none" w:sz="0" w:space="0" w:color="auto"/>
            <w:bottom w:val="none" w:sz="0" w:space="0" w:color="auto"/>
            <w:right w:val="none" w:sz="0" w:space="0" w:color="auto"/>
          </w:divBdr>
        </w:div>
      </w:divsChild>
    </w:div>
    <w:div w:id="1940091843">
      <w:bodyDiv w:val="1"/>
      <w:marLeft w:val="0"/>
      <w:marRight w:val="0"/>
      <w:marTop w:val="0"/>
      <w:marBottom w:val="0"/>
      <w:divBdr>
        <w:top w:val="none" w:sz="0" w:space="0" w:color="auto"/>
        <w:left w:val="none" w:sz="0" w:space="0" w:color="auto"/>
        <w:bottom w:val="none" w:sz="0" w:space="0" w:color="auto"/>
        <w:right w:val="none" w:sz="0" w:space="0" w:color="auto"/>
      </w:divBdr>
    </w:div>
    <w:div w:id="1942030669">
      <w:bodyDiv w:val="1"/>
      <w:marLeft w:val="0"/>
      <w:marRight w:val="0"/>
      <w:marTop w:val="0"/>
      <w:marBottom w:val="0"/>
      <w:divBdr>
        <w:top w:val="none" w:sz="0" w:space="0" w:color="auto"/>
        <w:left w:val="none" w:sz="0" w:space="0" w:color="auto"/>
        <w:bottom w:val="none" w:sz="0" w:space="0" w:color="auto"/>
        <w:right w:val="none" w:sz="0" w:space="0" w:color="auto"/>
      </w:divBdr>
    </w:div>
    <w:div w:id="1947544146">
      <w:bodyDiv w:val="1"/>
      <w:marLeft w:val="0"/>
      <w:marRight w:val="0"/>
      <w:marTop w:val="0"/>
      <w:marBottom w:val="0"/>
      <w:divBdr>
        <w:top w:val="none" w:sz="0" w:space="0" w:color="auto"/>
        <w:left w:val="none" w:sz="0" w:space="0" w:color="auto"/>
        <w:bottom w:val="none" w:sz="0" w:space="0" w:color="auto"/>
        <w:right w:val="none" w:sz="0" w:space="0" w:color="auto"/>
      </w:divBdr>
    </w:div>
    <w:div w:id="1949458941">
      <w:bodyDiv w:val="1"/>
      <w:marLeft w:val="0"/>
      <w:marRight w:val="0"/>
      <w:marTop w:val="0"/>
      <w:marBottom w:val="0"/>
      <w:divBdr>
        <w:top w:val="none" w:sz="0" w:space="0" w:color="auto"/>
        <w:left w:val="none" w:sz="0" w:space="0" w:color="auto"/>
        <w:bottom w:val="none" w:sz="0" w:space="0" w:color="auto"/>
        <w:right w:val="none" w:sz="0" w:space="0" w:color="auto"/>
      </w:divBdr>
    </w:div>
    <w:div w:id="1949893436">
      <w:bodyDiv w:val="1"/>
      <w:marLeft w:val="0"/>
      <w:marRight w:val="0"/>
      <w:marTop w:val="0"/>
      <w:marBottom w:val="0"/>
      <w:divBdr>
        <w:top w:val="none" w:sz="0" w:space="0" w:color="auto"/>
        <w:left w:val="none" w:sz="0" w:space="0" w:color="auto"/>
        <w:bottom w:val="none" w:sz="0" w:space="0" w:color="auto"/>
        <w:right w:val="none" w:sz="0" w:space="0" w:color="auto"/>
      </w:divBdr>
    </w:div>
    <w:div w:id="2012220568">
      <w:bodyDiv w:val="1"/>
      <w:marLeft w:val="0"/>
      <w:marRight w:val="0"/>
      <w:marTop w:val="0"/>
      <w:marBottom w:val="0"/>
      <w:divBdr>
        <w:top w:val="none" w:sz="0" w:space="0" w:color="auto"/>
        <w:left w:val="none" w:sz="0" w:space="0" w:color="auto"/>
        <w:bottom w:val="none" w:sz="0" w:space="0" w:color="auto"/>
        <w:right w:val="none" w:sz="0" w:space="0" w:color="auto"/>
      </w:divBdr>
    </w:div>
    <w:div w:id="2013097164">
      <w:bodyDiv w:val="1"/>
      <w:marLeft w:val="0"/>
      <w:marRight w:val="0"/>
      <w:marTop w:val="0"/>
      <w:marBottom w:val="0"/>
      <w:divBdr>
        <w:top w:val="none" w:sz="0" w:space="0" w:color="auto"/>
        <w:left w:val="none" w:sz="0" w:space="0" w:color="auto"/>
        <w:bottom w:val="none" w:sz="0" w:space="0" w:color="auto"/>
        <w:right w:val="none" w:sz="0" w:space="0" w:color="auto"/>
      </w:divBdr>
    </w:div>
    <w:div w:id="2014449251">
      <w:bodyDiv w:val="1"/>
      <w:marLeft w:val="0"/>
      <w:marRight w:val="0"/>
      <w:marTop w:val="0"/>
      <w:marBottom w:val="0"/>
      <w:divBdr>
        <w:top w:val="none" w:sz="0" w:space="0" w:color="auto"/>
        <w:left w:val="none" w:sz="0" w:space="0" w:color="auto"/>
        <w:bottom w:val="none" w:sz="0" w:space="0" w:color="auto"/>
        <w:right w:val="none" w:sz="0" w:space="0" w:color="auto"/>
      </w:divBdr>
    </w:div>
    <w:div w:id="2031373243">
      <w:bodyDiv w:val="1"/>
      <w:marLeft w:val="0"/>
      <w:marRight w:val="0"/>
      <w:marTop w:val="0"/>
      <w:marBottom w:val="0"/>
      <w:divBdr>
        <w:top w:val="none" w:sz="0" w:space="0" w:color="auto"/>
        <w:left w:val="none" w:sz="0" w:space="0" w:color="auto"/>
        <w:bottom w:val="none" w:sz="0" w:space="0" w:color="auto"/>
        <w:right w:val="none" w:sz="0" w:space="0" w:color="auto"/>
      </w:divBdr>
    </w:div>
    <w:div w:id="2041053838">
      <w:bodyDiv w:val="1"/>
      <w:marLeft w:val="0"/>
      <w:marRight w:val="0"/>
      <w:marTop w:val="0"/>
      <w:marBottom w:val="0"/>
      <w:divBdr>
        <w:top w:val="none" w:sz="0" w:space="0" w:color="auto"/>
        <w:left w:val="none" w:sz="0" w:space="0" w:color="auto"/>
        <w:bottom w:val="none" w:sz="0" w:space="0" w:color="auto"/>
        <w:right w:val="none" w:sz="0" w:space="0" w:color="auto"/>
      </w:divBdr>
    </w:div>
    <w:div w:id="2044935074">
      <w:bodyDiv w:val="1"/>
      <w:marLeft w:val="0"/>
      <w:marRight w:val="0"/>
      <w:marTop w:val="0"/>
      <w:marBottom w:val="0"/>
      <w:divBdr>
        <w:top w:val="none" w:sz="0" w:space="0" w:color="auto"/>
        <w:left w:val="none" w:sz="0" w:space="0" w:color="auto"/>
        <w:bottom w:val="none" w:sz="0" w:space="0" w:color="auto"/>
        <w:right w:val="none" w:sz="0" w:space="0" w:color="auto"/>
      </w:divBdr>
    </w:div>
    <w:div w:id="2048022298">
      <w:bodyDiv w:val="1"/>
      <w:marLeft w:val="0"/>
      <w:marRight w:val="0"/>
      <w:marTop w:val="0"/>
      <w:marBottom w:val="0"/>
      <w:divBdr>
        <w:top w:val="none" w:sz="0" w:space="0" w:color="auto"/>
        <w:left w:val="none" w:sz="0" w:space="0" w:color="auto"/>
        <w:bottom w:val="none" w:sz="0" w:space="0" w:color="auto"/>
        <w:right w:val="none" w:sz="0" w:space="0" w:color="auto"/>
      </w:divBdr>
      <w:divsChild>
        <w:div w:id="921373319">
          <w:marLeft w:val="1166"/>
          <w:marRight w:val="0"/>
          <w:marTop w:val="86"/>
          <w:marBottom w:val="130"/>
          <w:divBdr>
            <w:top w:val="none" w:sz="0" w:space="0" w:color="auto"/>
            <w:left w:val="none" w:sz="0" w:space="0" w:color="auto"/>
            <w:bottom w:val="none" w:sz="0" w:space="0" w:color="auto"/>
            <w:right w:val="none" w:sz="0" w:space="0" w:color="auto"/>
          </w:divBdr>
        </w:div>
        <w:div w:id="975141592">
          <w:marLeft w:val="1166"/>
          <w:marRight w:val="0"/>
          <w:marTop w:val="86"/>
          <w:marBottom w:val="130"/>
          <w:divBdr>
            <w:top w:val="none" w:sz="0" w:space="0" w:color="auto"/>
            <w:left w:val="none" w:sz="0" w:space="0" w:color="auto"/>
            <w:bottom w:val="none" w:sz="0" w:space="0" w:color="auto"/>
            <w:right w:val="none" w:sz="0" w:space="0" w:color="auto"/>
          </w:divBdr>
        </w:div>
        <w:div w:id="1451783465">
          <w:marLeft w:val="1166"/>
          <w:marRight w:val="0"/>
          <w:marTop w:val="86"/>
          <w:marBottom w:val="130"/>
          <w:divBdr>
            <w:top w:val="none" w:sz="0" w:space="0" w:color="auto"/>
            <w:left w:val="none" w:sz="0" w:space="0" w:color="auto"/>
            <w:bottom w:val="none" w:sz="0" w:space="0" w:color="auto"/>
            <w:right w:val="none" w:sz="0" w:space="0" w:color="auto"/>
          </w:divBdr>
        </w:div>
        <w:div w:id="1509176492">
          <w:marLeft w:val="1166"/>
          <w:marRight w:val="0"/>
          <w:marTop w:val="86"/>
          <w:marBottom w:val="130"/>
          <w:divBdr>
            <w:top w:val="none" w:sz="0" w:space="0" w:color="auto"/>
            <w:left w:val="none" w:sz="0" w:space="0" w:color="auto"/>
            <w:bottom w:val="none" w:sz="0" w:space="0" w:color="auto"/>
            <w:right w:val="none" w:sz="0" w:space="0" w:color="auto"/>
          </w:divBdr>
        </w:div>
        <w:div w:id="1603298202">
          <w:marLeft w:val="1166"/>
          <w:marRight w:val="0"/>
          <w:marTop w:val="86"/>
          <w:marBottom w:val="130"/>
          <w:divBdr>
            <w:top w:val="none" w:sz="0" w:space="0" w:color="auto"/>
            <w:left w:val="none" w:sz="0" w:space="0" w:color="auto"/>
            <w:bottom w:val="none" w:sz="0" w:space="0" w:color="auto"/>
            <w:right w:val="none" w:sz="0" w:space="0" w:color="auto"/>
          </w:divBdr>
        </w:div>
      </w:divsChild>
    </w:div>
    <w:div w:id="2048603482">
      <w:bodyDiv w:val="1"/>
      <w:marLeft w:val="0"/>
      <w:marRight w:val="0"/>
      <w:marTop w:val="0"/>
      <w:marBottom w:val="0"/>
      <w:divBdr>
        <w:top w:val="none" w:sz="0" w:space="0" w:color="auto"/>
        <w:left w:val="none" w:sz="0" w:space="0" w:color="auto"/>
        <w:bottom w:val="none" w:sz="0" w:space="0" w:color="auto"/>
        <w:right w:val="none" w:sz="0" w:space="0" w:color="auto"/>
      </w:divBdr>
    </w:div>
    <w:div w:id="2087024658">
      <w:bodyDiv w:val="1"/>
      <w:marLeft w:val="0"/>
      <w:marRight w:val="0"/>
      <w:marTop w:val="0"/>
      <w:marBottom w:val="0"/>
      <w:divBdr>
        <w:top w:val="none" w:sz="0" w:space="0" w:color="auto"/>
        <w:left w:val="none" w:sz="0" w:space="0" w:color="auto"/>
        <w:bottom w:val="none" w:sz="0" w:space="0" w:color="auto"/>
        <w:right w:val="none" w:sz="0" w:space="0" w:color="auto"/>
      </w:divBdr>
    </w:div>
    <w:div w:id="2088333839">
      <w:bodyDiv w:val="1"/>
      <w:marLeft w:val="0"/>
      <w:marRight w:val="0"/>
      <w:marTop w:val="0"/>
      <w:marBottom w:val="0"/>
      <w:divBdr>
        <w:top w:val="none" w:sz="0" w:space="0" w:color="auto"/>
        <w:left w:val="none" w:sz="0" w:space="0" w:color="auto"/>
        <w:bottom w:val="none" w:sz="0" w:space="0" w:color="auto"/>
        <w:right w:val="none" w:sz="0" w:space="0" w:color="auto"/>
      </w:divBdr>
    </w:div>
    <w:div w:id="2100634140">
      <w:bodyDiv w:val="1"/>
      <w:marLeft w:val="0"/>
      <w:marRight w:val="0"/>
      <w:marTop w:val="0"/>
      <w:marBottom w:val="0"/>
      <w:divBdr>
        <w:top w:val="none" w:sz="0" w:space="0" w:color="auto"/>
        <w:left w:val="none" w:sz="0" w:space="0" w:color="auto"/>
        <w:bottom w:val="none" w:sz="0" w:space="0" w:color="auto"/>
        <w:right w:val="none" w:sz="0" w:space="0" w:color="auto"/>
      </w:divBdr>
    </w:div>
    <w:div w:id="2106489929">
      <w:bodyDiv w:val="1"/>
      <w:marLeft w:val="0"/>
      <w:marRight w:val="0"/>
      <w:marTop w:val="0"/>
      <w:marBottom w:val="0"/>
      <w:divBdr>
        <w:top w:val="none" w:sz="0" w:space="0" w:color="auto"/>
        <w:left w:val="none" w:sz="0" w:space="0" w:color="auto"/>
        <w:bottom w:val="none" w:sz="0" w:space="0" w:color="auto"/>
        <w:right w:val="none" w:sz="0" w:space="0" w:color="auto"/>
      </w:divBdr>
    </w:div>
    <w:div w:id="2107381048">
      <w:bodyDiv w:val="1"/>
      <w:marLeft w:val="0"/>
      <w:marRight w:val="0"/>
      <w:marTop w:val="0"/>
      <w:marBottom w:val="0"/>
      <w:divBdr>
        <w:top w:val="none" w:sz="0" w:space="0" w:color="auto"/>
        <w:left w:val="none" w:sz="0" w:space="0" w:color="auto"/>
        <w:bottom w:val="none" w:sz="0" w:space="0" w:color="auto"/>
        <w:right w:val="none" w:sz="0" w:space="0" w:color="auto"/>
      </w:divBdr>
    </w:div>
    <w:div w:id="2117171602">
      <w:bodyDiv w:val="1"/>
      <w:marLeft w:val="0"/>
      <w:marRight w:val="0"/>
      <w:marTop w:val="0"/>
      <w:marBottom w:val="0"/>
      <w:divBdr>
        <w:top w:val="none" w:sz="0" w:space="0" w:color="auto"/>
        <w:left w:val="none" w:sz="0" w:space="0" w:color="auto"/>
        <w:bottom w:val="none" w:sz="0" w:space="0" w:color="auto"/>
        <w:right w:val="none" w:sz="0" w:space="0" w:color="auto"/>
      </w:divBdr>
    </w:div>
    <w:div w:id="2122341296">
      <w:bodyDiv w:val="1"/>
      <w:marLeft w:val="0"/>
      <w:marRight w:val="0"/>
      <w:marTop w:val="0"/>
      <w:marBottom w:val="0"/>
      <w:divBdr>
        <w:top w:val="none" w:sz="0" w:space="0" w:color="auto"/>
        <w:left w:val="none" w:sz="0" w:space="0" w:color="auto"/>
        <w:bottom w:val="none" w:sz="0" w:space="0" w:color="auto"/>
        <w:right w:val="none" w:sz="0" w:space="0" w:color="auto"/>
      </w:divBdr>
    </w:div>
    <w:div w:id="213721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image" Target="media/image40.png"/><Relationship Id="rId2" Type="http://schemas.openxmlformats.org/officeDocument/2006/relationships/customXml" Target="../customXml/item2.xml"/><Relationship Id="rId16" Type="http://schemas.openxmlformats.org/officeDocument/2006/relationships/image" Target="media/image5.sv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uwenem\Downloads\Te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iverable_x0020_Status xmlns="f43ce2c9-dc0e-47df-bff4-f8652d3a1b82">08. SFA</Deliverable_x0020_Status>
    <Deliverable_x0020_Version xmlns="f43ce2c9-dc0e-47df-bff4-f8652d3a1b82">4.00</Deliverable_x0020_Version>
    <QTM xmlns="f43ce2c9-dc0e-47df-bff4-f8652d3a1b8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3C5A3B01F9B147ACF7DB46E69D3A87" ma:contentTypeVersion="8" ma:contentTypeDescription="Create a new document." ma:contentTypeScope="" ma:versionID="f3f1610cbf00f21d19f2670cfccc01e7">
  <xsd:schema xmlns:xsd="http://www.w3.org/2001/XMLSchema" xmlns:xs="http://www.w3.org/2001/XMLSchema" xmlns:p="http://schemas.microsoft.com/office/2006/metadata/properties" xmlns:ns2="f43ce2c9-dc0e-47df-bff4-f8652d3a1b82" targetNamespace="http://schemas.microsoft.com/office/2006/metadata/properties" ma:root="true" ma:fieldsID="fd23e4af9bc774fb8b0192ec67349323" ns2:_="">
    <xsd:import namespace="f43ce2c9-dc0e-47df-bff4-f8652d3a1b82"/>
    <xsd:element name="properties">
      <xsd:complexType>
        <xsd:sequence>
          <xsd:element name="documentManagement">
            <xsd:complexType>
              <xsd:all>
                <xsd:element ref="ns2:Deliverable_x0020_Status" minOccurs="0"/>
                <xsd:element ref="ns2:Deliverable_x0020_Version" minOccurs="0"/>
                <xsd:element ref="ns2:QT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ce2c9-dc0e-47df-bff4-f8652d3a1b82" elementFormDefault="qualified">
    <xsd:import namespace="http://schemas.microsoft.com/office/2006/documentManagement/types"/>
    <xsd:import namespace="http://schemas.microsoft.com/office/infopath/2007/PartnerControls"/>
    <xsd:element name="Deliverable_x0020_Status" ma:index="8" nillable="true" ma:displayName="Deliverable Status" ma:default="01. Working/Draft" ma:format="Dropdown" ma:indexed="true" ma:internalName="Deliverable_x0020_Status">
      <xsd:simpleType>
        <xsd:restriction base="dms:Choice">
          <xsd:enumeration value="01. Working/Draft"/>
          <xsd:enumeration value="02. Internal QAC"/>
          <xsd:enumeration value="03. SFI"/>
          <xsd:enumeration value="04. SFR"/>
          <xsd:enumeration value="05. CCO"/>
          <xsd:enumeration value="06. APO"/>
          <xsd:enumeration value="07. MDE"/>
          <xsd:enumeration value="08. SFA"/>
          <xsd:enumeration value="08.01. AIM"/>
          <xsd:enumeration value="09. IVE"/>
          <xsd:enumeration value="10. Re-SfA"/>
          <xsd:enumeration value="99. Other"/>
        </xsd:restriction>
      </xsd:simpleType>
    </xsd:element>
    <xsd:element name="Deliverable_x0020_Version" ma:index="9" nillable="true" ma:displayName="Deliverable Version" ma:description="Version of the deliverable (TAXUD version) (e.g. 1.00)" ma:indexed="true" ma:internalName="Deliverable_x0020_Version">
      <xsd:simpleType>
        <xsd:restriction base="dms:Text">
          <xsd:maxLength value="255"/>
        </xsd:restriction>
      </xsd:simpleType>
    </xsd:element>
    <xsd:element name="QTM" ma:index="10" nillable="true" ma:displayName="QTM" ma:indexed="true" ma:list="{fb1d9386-5035-4220-a1aa-a5a5cd4444bb}" ma:internalName="QTM"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3151E-BE4C-43FF-88C9-D58AEF3F0157}">
  <ds:schemaRefs>
    <ds:schemaRef ds:uri="http://schemas.microsoft.com/office/2006/metadata/properties"/>
    <ds:schemaRef ds:uri="http://schemas.microsoft.com/office/infopath/2007/PartnerControls"/>
    <ds:schemaRef ds:uri="f43ce2c9-dc0e-47df-bff4-f8652d3a1b82"/>
  </ds:schemaRefs>
</ds:datastoreItem>
</file>

<file path=customXml/itemProps2.xml><?xml version="1.0" encoding="utf-8"?>
<ds:datastoreItem xmlns:ds="http://schemas.openxmlformats.org/officeDocument/2006/customXml" ds:itemID="{8B6D2115-E513-436B-A781-91D68A061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ce2c9-dc0e-47df-bff4-f8652d3a1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FEB2CF-DBD2-4FAF-852C-1181CF7F3212}">
  <ds:schemaRefs>
    <ds:schemaRef ds:uri="http://schemas.microsoft.com/sharepoint/v3/contenttype/forms"/>
  </ds:schemaRefs>
</ds:datastoreItem>
</file>

<file path=customXml/itemProps4.xml><?xml version="1.0" encoding="utf-8"?>
<ds:datastoreItem xmlns:ds="http://schemas.openxmlformats.org/officeDocument/2006/customXml" ds:itemID="{406918F3-F474-4B04-B285-8D42E6350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Teplate.dotx</Template>
  <TotalTime>8254</TotalTime>
  <Pages>4</Pages>
  <Words>716</Words>
  <Characters>4414</Characters>
  <Application>Microsoft Office Word</Application>
  <DocSecurity>0</DocSecurity>
  <Lines>95</Lines>
  <Paragraphs>44</Paragraphs>
  <ScaleCrop>false</ScaleCrop>
  <HeadingPairs>
    <vt:vector size="2" baseType="variant">
      <vt:variant>
        <vt:lpstr>Title</vt:lpstr>
      </vt:variant>
      <vt:variant>
        <vt:i4>1</vt:i4>
      </vt:variant>
    </vt:vector>
  </HeadingPairs>
  <TitlesOfParts>
    <vt:vector size="1" baseType="lpstr">
      <vt:lpstr>Customs Decision Business User Information Documents</vt:lpstr>
    </vt:vector>
  </TitlesOfParts>
  <Manager/>
  <Company/>
  <LinksUpToDate>false</LinksUpToDate>
  <CharactersWithSpaces>5086</CharactersWithSpaces>
  <SharedDoc>false</SharedDoc>
  <HLinks>
    <vt:vector size="798" baseType="variant">
      <vt:variant>
        <vt:i4>2031664</vt:i4>
      </vt:variant>
      <vt:variant>
        <vt:i4>818</vt:i4>
      </vt:variant>
      <vt:variant>
        <vt:i4>0</vt:i4>
      </vt:variant>
      <vt:variant>
        <vt:i4>5</vt:i4>
      </vt:variant>
      <vt:variant>
        <vt:lpwstr/>
      </vt:variant>
      <vt:variant>
        <vt:lpwstr>_Toc469990478</vt:lpwstr>
      </vt:variant>
      <vt:variant>
        <vt:i4>2031664</vt:i4>
      </vt:variant>
      <vt:variant>
        <vt:i4>812</vt:i4>
      </vt:variant>
      <vt:variant>
        <vt:i4>0</vt:i4>
      </vt:variant>
      <vt:variant>
        <vt:i4>5</vt:i4>
      </vt:variant>
      <vt:variant>
        <vt:lpwstr/>
      </vt:variant>
      <vt:variant>
        <vt:lpwstr>_Toc469990477</vt:lpwstr>
      </vt:variant>
      <vt:variant>
        <vt:i4>2031664</vt:i4>
      </vt:variant>
      <vt:variant>
        <vt:i4>806</vt:i4>
      </vt:variant>
      <vt:variant>
        <vt:i4>0</vt:i4>
      </vt:variant>
      <vt:variant>
        <vt:i4>5</vt:i4>
      </vt:variant>
      <vt:variant>
        <vt:lpwstr/>
      </vt:variant>
      <vt:variant>
        <vt:lpwstr>_Toc469990476</vt:lpwstr>
      </vt:variant>
      <vt:variant>
        <vt:i4>2031664</vt:i4>
      </vt:variant>
      <vt:variant>
        <vt:i4>800</vt:i4>
      </vt:variant>
      <vt:variant>
        <vt:i4>0</vt:i4>
      </vt:variant>
      <vt:variant>
        <vt:i4>5</vt:i4>
      </vt:variant>
      <vt:variant>
        <vt:lpwstr/>
      </vt:variant>
      <vt:variant>
        <vt:lpwstr>_Toc469990475</vt:lpwstr>
      </vt:variant>
      <vt:variant>
        <vt:i4>2031664</vt:i4>
      </vt:variant>
      <vt:variant>
        <vt:i4>794</vt:i4>
      </vt:variant>
      <vt:variant>
        <vt:i4>0</vt:i4>
      </vt:variant>
      <vt:variant>
        <vt:i4>5</vt:i4>
      </vt:variant>
      <vt:variant>
        <vt:lpwstr/>
      </vt:variant>
      <vt:variant>
        <vt:lpwstr>_Toc469990474</vt:lpwstr>
      </vt:variant>
      <vt:variant>
        <vt:i4>2031664</vt:i4>
      </vt:variant>
      <vt:variant>
        <vt:i4>788</vt:i4>
      </vt:variant>
      <vt:variant>
        <vt:i4>0</vt:i4>
      </vt:variant>
      <vt:variant>
        <vt:i4>5</vt:i4>
      </vt:variant>
      <vt:variant>
        <vt:lpwstr/>
      </vt:variant>
      <vt:variant>
        <vt:lpwstr>_Toc469990473</vt:lpwstr>
      </vt:variant>
      <vt:variant>
        <vt:i4>2031664</vt:i4>
      </vt:variant>
      <vt:variant>
        <vt:i4>782</vt:i4>
      </vt:variant>
      <vt:variant>
        <vt:i4>0</vt:i4>
      </vt:variant>
      <vt:variant>
        <vt:i4>5</vt:i4>
      </vt:variant>
      <vt:variant>
        <vt:lpwstr/>
      </vt:variant>
      <vt:variant>
        <vt:lpwstr>_Toc469990472</vt:lpwstr>
      </vt:variant>
      <vt:variant>
        <vt:i4>2031664</vt:i4>
      </vt:variant>
      <vt:variant>
        <vt:i4>776</vt:i4>
      </vt:variant>
      <vt:variant>
        <vt:i4>0</vt:i4>
      </vt:variant>
      <vt:variant>
        <vt:i4>5</vt:i4>
      </vt:variant>
      <vt:variant>
        <vt:lpwstr/>
      </vt:variant>
      <vt:variant>
        <vt:lpwstr>_Toc469990471</vt:lpwstr>
      </vt:variant>
      <vt:variant>
        <vt:i4>2031664</vt:i4>
      </vt:variant>
      <vt:variant>
        <vt:i4>770</vt:i4>
      </vt:variant>
      <vt:variant>
        <vt:i4>0</vt:i4>
      </vt:variant>
      <vt:variant>
        <vt:i4>5</vt:i4>
      </vt:variant>
      <vt:variant>
        <vt:lpwstr/>
      </vt:variant>
      <vt:variant>
        <vt:lpwstr>_Toc469990470</vt:lpwstr>
      </vt:variant>
      <vt:variant>
        <vt:i4>1966128</vt:i4>
      </vt:variant>
      <vt:variant>
        <vt:i4>764</vt:i4>
      </vt:variant>
      <vt:variant>
        <vt:i4>0</vt:i4>
      </vt:variant>
      <vt:variant>
        <vt:i4>5</vt:i4>
      </vt:variant>
      <vt:variant>
        <vt:lpwstr/>
      </vt:variant>
      <vt:variant>
        <vt:lpwstr>_Toc469990469</vt:lpwstr>
      </vt:variant>
      <vt:variant>
        <vt:i4>1966128</vt:i4>
      </vt:variant>
      <vt:variant>
        <vt:i4>758</vt:i4>
      </vt:variant>
      <vt:variant>
        <vt:i4>0</vt:i4>
      </vt:variant>
      <vt:variant>
        <vt:i4>5</vt:i4>
      </vt:variant>
      <vt:variant>
        <vt:lpwstr/>
      </vt:variant>
      <vt:variant>
        <vt:lpwstr>_Toc469990468</vt:lpwstr>
      </vt:variant>
      <vt:variant>
        <vt:i4>1966128</vt:i4>
      </vt:variant>
      <vt:variant>
        <vt:i4>752</vt:i4>
      </vt:variant>
      <vt:variant>
        <vt:i4>0</vt:i4>
      </vt:variant>
      <vt:variant>
        <vt:i4>5</vt:i4>
      </vt:variant>
      <vt:variant>
        <vt:lpwstr/>
      </vt:variant>
      <vt:variant>
        <vt:lpwstr>_Toc469990467</vt:lpwstr>
      </vt:variant>
      <vt:variant>
        <vt:i4>1966128</vt:i4>
      </vt:variant>
      <vt:variant>
        <vt:i4>746</vt:i4>
      </vt:variant>
      <vt:variant>
        <vt:i4>0</vt:i4>
      </vt:variant>
      <vt:variant>
        <vt:i4>5</vt:i4>
      </vt:variant>
      <vt:variant>
        <vt:lpwstr/>
      </vt:variant>
      <vt:variant>
        <vt:lpwstr>_Toc469990466</vt:lpwstr>
      </vt:variant>
      <vt:variant>
        <vt:i4>1966128</vt:i4>
      </vt:variant>
      <vt:variant>
        <vt:i4>740</vt:i4>
      </vt:variant>
      <vt:variant>
        <vt:i4>0</vt:i4>
      </vt:variant>
      <vt:variant>
        <vt:i4>5</vt:i4>
      </vt:variant>
      <vt:variant>
        <vt:lpwstr/>
      </vt:variant>
      <vt:variant>
        <vt:lpwstr>_Toc469990465</vt:lpwstr>
      </vt:variant>
      <vt:variant>
        <vt:i4>1966128</vt:i4>
      </vt:variant>
      <vt:variant>
        <vt:i4>734</vt:i4>
      </vt:variant>
      <vt:variant>
        <vt:i4>0</vt:i4>
      </vt:variant>
      <vt:variant>
        <vt:i4>5</vt:i4>
      </vt:variant>
      <vt:variant>
        <vt:lpwstr/>
      </vt:variant>
      <vt:variant>
        <vt:lpwstr>_Toc469990464</vt:lpwstr>
      </vt:variant>
      <vt:variant>
        <vt:i4>1966128</vt:i4>
      </vt:variant>
      <vt:variant>
        <vt:i4>728</vt:i4>
      </vt:variant>
      <vt:variant>
        <vt:i4>0</vt:i4>
      </vt:variant>
      <vt:variant>
        <vt:i4>5</vt:i4>
      </vt:variant>
      <vt:variant>
        <vt:lpwstr/>
      </vt:variant>
      <vt:variant>
        <vt:lpwstr>_Toc469990463</vt:lpwstr>
      </vt:variant>
      <vt:variant>
        <vt:i4>1966128</vt:i4>
      </vt:variant>
      <vt:variant>
        <vt:i4>722</vt:i4>
      </vt:variant>
      <vt:variant>
        <vt:i4>0</vt:i4>
      </vt:variant>
      <vt:variant>
        <vt:i4>5</vt:i4>
      </vt:variant>
      <vt:variant>
        <vt:lpwstr/>
      </vt:variant>
      <vt:variant>
        <vt:lpwstr>_Toc469990462</vt:lpwstr>
      </vt:variant>
      <vt:variant>
        <vt:i4>1966128</vt:i4>
      </vt:variant>
      <vt:variant>
        <vt:i4>716</vt:i4>
      </vt:variant>
      <vt:variant>
        <vt:i4>0</vt:i4>
      </vt:variant>
      <vt:variant>
        <vt:i4>5</vt:i4>
      </vt:variant>
      <vt:variant>
        <vt:lpwstr/>
      </vt:variant>
      <vt:variant>
        <vt:lpwstr>_Toc469990461</vt:lpwstr>
      </vt:variant>
      <vt:variant>
        <vt:i4>1966128</vt:i4>
      </vt:variant>
      <vt:variant>
        <vt:i4>710</vt:i4>
      </vt:variant>
      <vt:variant>
        <vt:i4>0</vt:i4>
      </vt:variant>
      <vt:variant>
        <vt:i4>5</vt:i4>
      </vt:variant>
      <vt:variant>
        <vt:lpwstr/>
      </vt:variant>
      <vt:variant>
        <vt:lpwstr>_Toc469990460</vt:lpwstr>
      </vt:variant>
      <vt:variant>
        <vt:i4>1900592</vt:i4>
      </vt:variant>
      <vt:variant>
        <vt:i4>704</vt:i4>
      </vt:variant>
      <vt:variant>
        <vt:i4>0</vt:i4>
      </vt:variant>
      <vt:variant>
        <vt:i4>5</vt:i4>
      </vt:variant>
      <vt:variant>
        <vt:lpwstr/>
      </vt:variant>
      <vt:variant>
        <vt:lpwstr>_Toc469990459</vt:lpwstr>
      </vt:variant>
      <vt:variant>
        <vt:i4>1900592</vt:i4>
      </vt:variant>
      <vt:variant>
        <vt:i4>698</vt:i4>
      </vt:variant>
      <vt:variant>
        <vt:i4>0</vt:i4>
      </vt:variant>
      <vt:variant>
        <vt:i4>5</vt:i4>
      </vt:variant>
      <vt:variant>
        <vt:lpwstr/>
      </vt:variant>
      <vt:variant>
        <vt:lpwstr>_Toc469990458</vt:lpwstr>
      </vt:variant>
      <vt:variant>
        <vt:i4>1900592</vt:i4>
      </vt:variant>
      <vt:variant>
        <vt:i4>692</vt:i4>
      </vt:variant>
      <vt:variant>
        <vt:i4>0</vt:i4>
      </vt:variant>
      <vt:variant>
        <vt:i4>5</vt:i4>
      </vt:variant>
      <vt:variant>
        <vt:lpwstr/>
      </vt:variant>
      <vt:variant>
        <vt:lpwstr>_Toc469990457</vt:lpwstr>
      </vt:variant>
      <vt:variant>
        <vt:i4>1900592</vt:i4>
      </vt:variant>
      <vt:variant>
        <vt:i4>686</vt:i4>
      </vt:variant>
      <vt:variant>
        <vt:i4>0</vt:i4>
      </vt:variant>
      <vt:variant>
        <vt:i4>5</vt:i4>
      </vt:variant>
      <vt:variant>
        <vt:lpwstr/>
      </vt:variant>
      <vt:variant>
        <vt:lpwstr>_Toc469990456</vt:lpwstr>
      </vt:variant>
      <vt:variant>
        <vt:i4>1900592</vt:i4>
      </vt:variant>
      <vt:variant>
        <vt:i4>680</vt:i4>
      </vt:variant>
      <vt:variant>
        <vt:i4>0</vt:i4>
      </vt:variant>
      <vt:variant>
        <vt:i4>5</vt:i4>
      </vt:variant>
      <vt:variant>
        <vt:lpwstr/>
      </vt:variant>
      <vt:variant>
        <vt:lpwstr>_Toc469990455</vt:lpwstr>
      </vt:variant>
      <vt:variant>
        <vt:i4>1900592</vt:i4>
      </vt:variant>
      <vt:variant>
        <vt:i4>674</vt:i4>
      </vt:variant>
      <vt:variant>
        <vt:i4>0</vt:i4>
      </vt:variant>
      <vt:variant>
        <vt:i4>5</vt:i4>
      </vt:variant>
      <vt:variant>
        <vt:lpwstr/>
      </vt:variant>
      <vt:variant>
        <vt:lpwstr>_Toc469990454</vt:lpwstr>
      </vt:variant>
      <vt:variant>
        <vt:i4>1900592</vt:i4>
      </vt:variant>
      <vt:variant>
        <vt:i4>668</vt:i4>
      </vt:variant>
      <vt:variant>
        <vt:i4>0</vt:i4>
      </vt:variant>
      <vt:variant>
        <vt:i4>5</vt:i4>
      </vt:variant>
      <vt:variant>
        <vt:lpwstr/>
      </vt:variant>
      <vt:variant>
        <vt:lpwstr>_Toc469990453</vt:lpwstr>
      </vt:variant>
      <vt:variant>
        <vt:i4>1900592</vt:i4>
      </vt:variant>
      <vt:variant>
        <vt:i4>662</vt:i4>
      </vt:variant>
      <vt:variant>
        <vt:i4>0</vt:i4>
      </vt:variant>
      <vt:variant>
        <vt:i4>5</vt:i4>
      </vt:variant>
      <vt:variant>
        <vt:lpwstr/>
      </vt:variant>
      <vt:variant>
        <vt:lpwstr>_Toc469990452</vt:lpwstr>
      </vt:variant>
      <vt:variant>
        <vt:i4>1900592</vt:i4>
      </vt:variant>
      <vt:variant>
        <vt:i4>656</vt:i4>
      </vt:variant>
      <vt:variant>
        <vt:i4>0</vt:i4>
      </vt:variant>
      <vt:variant>
        <vt:i4>5</vt:i4>
      </vt:variant>
      <vt:variant>
        <vt:lpwstr/>
      </vt:variant>
      <vt:variant>
        <vt:lpwstr>_Toc469990451</vt:lpwstr>
      </vt:variant>
      <vt:variant>
        <vt:i4>1900592</vt:i4>
      </vt:variant>
      <vt:variant>
        <vt:i4>647</vt:i4>
      </vt:variant>
      <vt:variant>
        <vt:i4>0</vt:i4>
      </vt:variant>
      <vt:variant>
        <vt:i4>5</vt:i4>
      </vt:variant>
      <vt:variant>
        <vt:lpwstr/>
      </vt:variant>
      <vt:variant>
        <vt:lpwstr>_Toc469990450</vt:lpwstr>
      </vt:variant>
      <vt:variant>
        <vt:i4>1835056</vt:i4>
      </vt:variant>
      <vt:variant>
        <vt:i4>641</vt:i4>
      </vt:variant>
      <vt:variant>
        <vt:i4>0</vt:i4>
      </vt:variant>
      <vt:variant>
        <vt:i4>5</vt:i4>
      </vt:variant>
      <vt:variant>
        <vt:lpwstr/>
      </vt:variant>
      <vt:variant>
        <vt:lpwstr>_Toc469990449</vt:lpwstr>
      </vt:variant>
      <vt:variant>
        <vt:i4>1835056</vt:i4>
      </vt:variant>
      <vt:variant>
        <vt:i4>635</vt:i4>
      </vt:variant>
      <vt:variant>
        <vt:i4>0</vt:i4>
      </vt:variant>
      <vt:variant>
        <vt:i4>5</vt:i4>
      </vt:variant>
      <vt:variant>
        <vt:lpwstr/>
      </vt:variant>
      <vt:variant>
        <vt:lpwstr>_Toc469990448</vt:lpwstr>
      </vt:variant>
      <vt:variant>
        <vt:i4>1835056</vt:i4>
      </vt:variant>
      <vt:variant>
        <vt:i4>629</vt:i4>
      </vt:variant>
      <vt:variant>
        <vt:i4>0</vt:i4>
      </vt:variant>
      <vt:variant>
        <vt:i4>5</vt:i4>
      </vt:variant>
      <vt:variant>
        <vt:lpwstr/>
      </vt:variant>
      <vt:variant>
        <vt:lpwstr>_Toc469990447</vt:lpwstr>
      </vt:variant>
      <vt:variant>
        <vt:i4>1835056</vt:i4>
      </vt:variant>
      <vt:variant>
        <vt:i4>623</vt:i4>
      </vt:variant>
      <vt:variant>
        <vt:i4>0</vt:i4>
      </vt:variant>
      <vt:variant>
        <vt:i4>5</vt:i4>
      </vt:variant>
      <vt:variant>
        <vt:lpwstr/>
      </vt:variant>
      <vt:variant>
        <vt:lpwstr>_Toc469990446</vt:lpwstr>
      </vt:variant>
      <vt:variant>
        <vt:i4>1835056</vt:i4>
      </vt:variant>
      <vt:variant>
        <vt:i4>617</vt:i4>
      </vt:variant>
      <vt:variant>
        <vt:i4>0</vt:i4>
      </vt:variant>
      <vt:variant>
        <vt:i4>5</vt:i4>
      </vt:variant>
      <vt:variant>
        <vt:lpwstr/>
      </vt:variant>
      <vt:variant>
        <vt:lpwstr>_Toc469990445</vt:lpwstr>
      </vt:variant>
      <vt:variant>
        <vt:i4>1835056</vt:i4>
      </vt:variant>
      <vt:variant>
        <vt:i4>611</vt:i4>
      </vt:variant>
      <vt:variant>
        <vt:i4>0</vt:i4>
      </vt:variant>
      <vt:variant>
        <vt:i4>5</vt:i4>
      </vt:variant>
      <vt:variant>
        <vt:lpwstr/>
      </vt:variant>
      <vt:variant>
        <vt:lpwstr>_Toc469990444</vt:lpwstr>
      </vt:variant>
      <vt:variant>
        <vt:i4>1835056</vt:i4>
      </vt:variant>
      <vt:variant>
        <vt:i4>605</vt:i4>
      </vt:variant>
      <vt:variant>
        <vt:i4>0</vt:i4>
      </vt:variant>
      <vt:variant>
        <vt:i4>5</vt:i4>
      </vt:variant>
      <vt:variant>
        <vt:lpwstr/>
      </vt:variant>
      <vt:variant>
        <vt:lpwstr>_Toc469990443</vt:lpwstr>
      </vt:variant>
      <vt:variant>
        <vt:i4>1835056</vt:i4>
      </vt:variant>
      <vt:variant>
        <vt:i4>599</vt:i4>
      </vt:variant>
      <vt:variant>
        <vt:i4>0</vt:i4>
      </vt:variant>
      <vt:variant>
        <vt:i4>5</vt:i4>
      </vt:variant>
      <vt:variant>
        <vt:lpwstr/>
      </vt:variant>
      <vt:variant>
        <vt:lpwstr>_Toc469990442</vt:lpwstr>
      </vt:variant>
      <vt:variant>
        <vt:i4>1835056</vt:i4>
      </vt:variant>
      <vt:variant>
        <vt:i4>590</vt:i4>
      </vt:variant>
      <vt:variant>
        <vt:i4>0</vt:i4>
      </vt:variant>
      <vt:variant>
        <vt:i4>5</vt:i4>
      </vt:variant>
      <vt:variant>
        <vt:lpwstr/>
      </vt:variant>
      <vt:variant>
        <vt:lpwstr>_Toc469990441</vt:lpwstr>
      </vt:variant>
      <vt:variant>
        <vt:i4>1835056</vt:i4>
      </vt:variant>
      <vt:variant>
        <vt:i4>584</vt:i4>
      </vt:variant>
      <vt:variant>
        <vt:i4>0</vt:i4>
      </vt:variant>
      <vt:variant>
        <vt:i4>5</vt:i4>
      </vt:variant>
      <vt:variant>
        <vt:lpwstr/>
      </vt:variant>
      <vt:variant>
        <vt:lpwstr>_Toc469990440</vt:lpwstr>
      </vt:variant>
      <vt:variant>
        <vt:i4>1769520</vt:i4>
      </vt:variant>
      <vt:variant>
        <vt:i4>578</vt:i4>
      </vt:variant>
      <vt:variant>
        <vt:i4>0</vt:i4>
      </vt:variant>
      <vt:variant>
        <vt:i4>5</vt:i4>
      </vt:variant>
      <vt:variant>
        <vt:lpwstr/>
      </vt:variant>
      <vt:variant>
        <vt:lpwstr>_Toc469990439</vt:lpwstr>
      </vt:variant>
      <vt:variant>
        <vt:i4>1769520</vt:i4>
      </vt:variant>
      <vt:variant>
        <vt:i4>572</vt:i4>
      </vt:variant>
      <vt:variant>
        <vt:i4>0</vt:i4>
      </vt:variant>
      <vt:variant>
        <vt:i4>5</vt:i4>
      </vt:variant>
      <vt:variant>
        <vt:lpwstr/>
      </vt:variant>
      <vt:variant>
        <vt:lpwstr>_Toc469990438</vt:lpwstr>
      </vt:variant>
      <vt:variant>
        <vt:i4>1769520</vt:i4>
      </vt:variant>
      <vt:variant>
        <vt:i4>566</vt:i4>
      </vt:variant>
      <vt:variant>
        <vt:i4>0</vt:i4>
      </vt:variant>
      <vt:variant>
        <vt:i4>5</vt:i4>
      </vt:variant>
      <vt:variant>
        <vt:lpwstr/>
      </vt:variant>
      <vt:variant>
        <vt:lpwstr>_Toc469990437</vt:lpwstr>
      </vt:variant>
      <vt:variant>
        <vt:i4>1769520</vt:i4>
      </vt:variant>
      <vt:variant>
        <vt:i4>560</vt:i4>
      </vt:variant>
      <vt:variant>
        <vt:i4>0</vt:i4>
      </vt:variant>
      <vt:variant>
        <vt:i4>5</vt:i4>
      </vt:variant>
      <vt:variant>
        <vt:lpwstr/>
      </vt:variant>
      <vt:variant>
        <vt:lpwstr>_Toc469990436</vt:lpwstr>
      </vt:variant>
      <vt:variant>
        <vt:i4>1769520</vt:i4>
      </vt:variant>
      <vt:variant>
        <vt:i4>554</vt:i4>
      </vt:variant>
      <vt:variant>
        <vt:i4>0</vt:i4>
      </vt:variant>
      <vt:variant>
        <vt:i4>5</vt:i4>
      </vt:variant>
      <vt:variant>
        <vt:lpwstr/>
      </vt:variant>
      <vt:variant>
        <vt:lpwstr>_Toc469990435</vt:lpwstr>
      </vt:variant>
      <vt:variant>
        <vt:i4>1769520</vt:i4>
      </vt:variant>
      <vt:variant>
        <vt:i4>548</vt:i4>
      </vt:variant>
      <vt:variant>
        <vt:i4>0</vt:i4>
      </vt:variant>
      <vt:variant>
        <vt:i4>5</vt:i4>
      </vt:variant>
      <vt:variant>
        <vt:lpwstr/>
      </vt:variant>
      <vt:variant>
        <vt:lpwstr>_Toc469990434</vt:lpwstr>
      </vt:variant>
      <vt:variant>
        <vt:i4>1769520</vt:i4>
      </vt:variant>
      <vt:variant>
        <vt:i4>542</vt:i4>
      </vt:variant>
      <vt:variant>
        <vt:i4>0</vt:i4>
      </vt:variant>
      <vt:variant>
        <vt:i4>5</vt:i4>
      </vt:variant>
      <vt:variant>
        <vt:lpwstr/>
      </vt:variant>
      <vt:variant>
        <vt:lpwstr>_Toc469990433</vt:lpwstr>
      </vt:variant>
      <vt:variant>
        <vt:i4>1769520</vt:i4>
      </vt:variant>
      <vt:variant>
        <vt:i4>536</vt:i4>
      </vt:variant>
      <vt:variant>
        <vt:i4>0</vt:i4>
      </vt:variant>
      <vt:variant>
        <vt:i4>5</vt:i4>
      </vt:variant>
      <vt:variant>
        <vt:lpwstr/>
      </vt:variant>
      <vt:variant>
        <vt:lpwstr>_Toc469990432</vt:lpwstr>
      </vt:variant>
      <vt:variant>
        <vt:i4>1769520</vt:i4>
      </vt:variant>
      <vt:variant>
        <vt:i4>530</vt:i4>
      </vt:variant>
      <vt:variant>
        <vt:i4>0</vt:i4>
      </vt:variant>
      <vt:variant>
        <vt:i4>5</vt:i4>
      </vt:variant>
      <vt:variant>
        <vt:lpwstr/>
      </vt:variant>
      <vt:variant>
        <vt:lpwstr>_Toc469990431</vt:lpwstr>
      </vt:variant>
      <vt:variant>
        <vt:i4>1769520</vt:i4>
      </vt:variant>
      <vt:variant>
        <vt:i4>524</vt:i4>
      </vt:variant>
      <vt:variant>
        <vt:i4>0</vt:i4>
      </vt:variant>
      <vt:variant>
        <vt:i4>5</vt:i4>
      </vt:variant>
      <vt:variant>
        <vt:lpwstr/>
      </vt:variant>
      <vt:variant>
        <vt:lpwstr>_Toc469990430</vt:lpwstr>
      </vt:variant>
      <vt:variant>
        <vt:i4>1703984</vt:i4>
      </vt:variant>
      <vt:variant>
        <vt:i4>518</vt:i4>
      </vt:variant>
      <vt:variant>
        <vt:i4>0</vt:i4>
      </vt:variant>
      <vt:variant>
        <vt:i4>5</vt:i4>
      </vt:variant>
      <vt:variant>
        <vt:lpwstr/>
      </vt:variant>
      <vt:variant>
        <vt:lpwstr>_Toc469990429</vt:lpwstr>
      </vt:variant>
      <vt:variant>
        <vt:i4>1703984</vt:i4>
      </vt:variant>
      <vt:variant>
        <vt:i4>512</vt:i4>
      </vt:variant>
      <vt:variant>
        <vt:i4>0</vt:i4>
      </vt:variant>
      <vt:variant>
        <vt:i4>5</vt:i4>
      </vt:variant>
      <vt:variant>
        <vt:lpwstr/>
      </vt:variant>
      <vt:variant>
        <vt:lpwstr>_Toc469990428</vt:lpwstr>
      </vt:variant>
      <vt:variant>
        <vt:i4>1703984</vt:i4>
      </vt:variant>
      <vt:variant>
        <vt:i4>506</vt:i4>
      </vt:variant>
      <vt:variant>
        <vt:i4>0</vt:i4>
      </vt:variant>
      <vt:variant>
        <vt:i4>5</vt:i4>
      </vt:variant>
      <vt:variant>
        <vt:lpwstr/>
      </vt:variant>
      <vt:variant>
        <vt:lpwstr>_Toc469990427</vt:lpwstr>
      </vt:variant>
      <vt:variant>
        <vt:i4>1703984</vt:i4>
      </vt:variant>
      <vt:variant>
        <vt:i4>500</vt:i4>
      </vt:variant>
      <vt:variant>
        <vt:i4>0</vt:i4>
      </vt:variant>
      <vt:variant>
        <vt:i4>5</vt:i4>
      </vt:variant>
      <vt:variant>
        <vt:lpwstr/>
      </vt:variant>
      <vt:variant>
        <vt:lpwstr>_Toc469990426</vt:lpwstr>
      </vt:variant>
      <vt:variant>
        <vt:i4>1703984</vt:i4>
      </vt:variant>
      <vt:variant>
        <vt:i4>494</vt:i4>
      </vt:variant>
      <vt:variant>
        <vt:i4>0</vt:i4>
      </vt:variant>
      <vt:variant>
        <vt:i4>5</vt:i4>
      </vt:variant>
      <vt:variant>
        <vt:lpwstr/>
      </vt:variant>
      <vt:variant>
        <vt:lpwstr>_Toc469990425</vt:lpwstr>
      </vt:variant>
      <vt:variant>
        <vt:i4>1703984</vt:i4>
      </vt:variant>
      <vt:variant>
        <vt:i4>488</vt:i4>
      </vt:variant>
      <vt:variant>
        <vt:i4>0</vt:i4>
      </vt:variant>
      <vt:variant>
        <vt:i4>5</vt:i4>
      </vt:variant>
      <vt:variant>
        <vt:lpwstr/>
      </vt:variant>
      <vt:variant>
        <vt:lpwstr>_Toc469990424</vt:lpwstr>
      </vt:variant>
      <vt:variant>
        <vt:i4>1703984</vt:i4>
      </vt:variant>
      <vt:variant>
        <vt:i4>482</vt:i4>
      </vt:variant>
      <vt:variant>
        <vt:i4>0</vt:i4>
      </vt:variant>
      <vt:variant>
        <vt:i4>5</vt:i4>
      </vt:variant>
      <vt:variant>
        <vt:lpwstr/>
      </vt:variant>
      <vt:variant>
        <vt:lpwstr>_Toc469990423</vt:lpwstr>
      </vt:variant>
      <vt:variant>
        <vt:i4>1703984</vt:i4>
      </vt:variant>
      <vt:variant>
        <vt:i4>476</vt:i4>
      </vt:variant>
      <vt:variant>
        <vt:i4>0</vt:i4>
      </vt:variant>
      <vt:variant>
        <vt:i4>5</vt:i4>
      </vt:variant>
      <vt:variant>
        <vt:lpwstr/>
      </vt:variant>
      <vt:variant>
        <vt:lpwstr>_Toc469990422</vt:lpwstr>
      </vt:variant>
      <vt:variant>
        <vt:i4>1703984</vt:i4>
      </vt:variant>
      <vt:variant>
        <vt:i4>470</vt:i4>
      </vt:variant>
      <vt:variant>
        <vt:i4>0</vt:i4>
      </vt:variant>
      <vt:variant>
        <vt:i4>5</vt:i4>
      </vt:variant>
      <vt:variant>
        <vt:lpwstr/>
      </vt:variant>
      <vt:variant>
        <vt:lpwstr>_Toc469990421</vt:lpwstr>
      </vt:variant>
      <vt:variant>
        <vt:i4>1703984</vt:i4>
      </vt:variant>
      <vt:variant>
        <vt:i4>464</vt:i4>
      </vt:variant>
      <vt:variant>
        <vt:i4>0</vt:i4>
      </vt:variant>
      <vt:variant>
        <vt:i4>5</vt:i4>
      </vt:variant>
      <vt:variant>
        <vt:lpwstr/>
      </vt:variant>
      <vt:variant>
        <vt:lpwstr>_Toc469990420</vt:lpwstr>
      </vt:variant>
      <vt:variant>
        <vt:i4>1638448</vt:i4>
      </vt:variant>
      <vt:variant>
        <vt:i4>458</vt:i4>
      </vt:variant>
      <vt:variant>
        <vt:i4>0</vt:i4>
      </vt:variant>
      <vt:variant>
        <vt:i4>5</vt:i4>
      </vt:variant>
      <vt:variant>
        <vt:lpwstr/>
      </vt:variant>
      <vt:variant>
        <vt:lpwstr>_Toc469990419</vt:lpwstr>
      </vt:variant>
      <vt:variant>
        <vt:i4>1638448</vt:i4>
      </vt:variant>
      <vt:variant>
        <vt:i4>452</vt:i4>
      </vt:variant>
      <vt:variant>
        <vt:i4>0</vt:i4>
      </vt:variant>
      <vt:variant>
        <vt:i4>5</vt:i4>
      </vt:variant>
      <vt:variant>
        <vt:lpwstr/>
      </vt:variant>
      <vt:variant>
        <vt:lpwstr>_Toc469990418</vt:lpwstr>
      </vt:variant>
      <vt:variant>
        <vt:i4>1638448</vt:i4>
      </vt:variant>
      <vt:variant>
        <vt:i4>446</vt:i4>
      </vt:variant>
      <vt:variant>
        <vt:i4>0</vt:i4>
      </vt:variant>
      <vt:variant>
        <vt:i4>5</vt:i4>
      </vt:variant>
      <vt:variant>
        <vt:lpwstr/>
      </vt:variant>
      <vt:variant>
        <vt:lpwstr>_Toc469990417</vt:lpwstr>
      </vt:variant>
      <vt:variant>
        <vt:i4>1638448</vt:i4>
      </vt:variant>
      <vt:variant>
        <vt:i4>440</vt:i4>
      </vt:variant>
      <vt:variant>
        <vt:i4>0</vt:i4>
      </vt:variant>
      <vt:variant>
        <vt:i4>5</vt:i4>
      </vt:variant>
      <vt:variant>
        <vt:lpwstr/>
      </vt:variant>
      <vt:variant>
        <vt:lpwstr>_Toc469990416</vt:lpwstr>
      </vt:variant>
      <vt:variant>
        <vt:i4>1638448</vt:i4>
      </vt:variant>
      <vt:variant>
        <vt:i4>434</vt:i4>
      </vt:variant>
      <vt:variant>
        <vt:i4>0</vt:i4>
      </vt:variant>
      <vt:variant>
        <vt:i4>5</vt:i4>
      </vt:variant>
      <vt:variant>
        <vt:lpwstr/>
      </vt:variant>
      <vt:variant>
        <vt:lpwstr>_Toc469990415</vt:lpwstr>
      </vt:variant>
      <vt:variant>
        <vt:i4>1638448</vt:i4>
      </vt:variant>
      <vt:variant>
        <vt:i4>428</vt:i4>
      </vt:variant>
      <vt:variant>
        <vt:i4>0</vt:i4>
      </vt:variant>
      <vt:variant>
        <vt:i4>5</vt:i4>
      </vt:variant>
      <vt:variant>
        <vt:lpwstr/>
      </vt:variant>
      <vt:variant>
        <vt:lpwstr>_Toc469990414</vt:lpwstr>
      </vt:variant>
      <vt:variant>
        <vt:i4>1638448</vt:i4>
      </vt:variant>
      <vt:variant>
        <vt:i4>422</vt:i4>
      </vt:variant>
      <vt:variant>
        <vt:i4>0</vt:i4>
      </vt:variant>
      <vt:variant>
        <vt:i4>5</vt:i4>
      </vt:variant>
      <vt:variant>
        <vt:lpwstr/>
      </vt:variant>
      <vt:variant>
        <vt:lpwstr>_Toc469990413</vt:lpwstr>
      </vt:variant>
      <vt:variant>
        <vt:i4>1638448</vt:i4>
      </vt:variant>
      <vt:variant>
        <vt:i4>416</vt:i4>
      </vt:variant>
      <vt:variant>
        <vt:i4>0</vt:i4>
      </vt:variant>
      <vt:variant>
        <vt:i4>5</vt:i4>
      </vt:variant>
      <vt:variant>
        <vt:lpwstr/>
      </vt:variant>
      <vt:variant>
        <vt:lpwstr>_Toc469990412</vt:lpwstr>
      </vt:variant>
      <vt:variant>
        <vt:i4>1638448</vt:i4>
      </vt:variant>
      <vt:variant>
        <vt:i4>410</vt:i4>
      </vt:variant>
      <vt:variant>
        <vt:i4>0</vt:i4>
      </vt:variant>
      <vt:variant>
        <vt:i4>5</vt:i4>
      </vt:variant>
      <vt:variant>
        <vt:lpwstr/>
      </vt:variant>
      <vt:variant>
        <vt:lpwstr>_Toc469990411</vt:lpwstr>
      </vt:variant>
      <vt:variant>
        <vt:i4>1638448</vt:i4>
      </vt:variant>
      <vt:variant>
        <vt:i4>404</vt:i4>
      </vt:variant>
      <vt:variant>
        <vt:i4>0</vt:i4>
      </vt:variant>
      <vt:variant>
        <vt:i4>5</vt:i4>
      </vt:variant>
      <vt:variant>
        <vt:lpwstr/>
      </vt:variant>
      <vt:variant>
        <vt:lpwstr>_Toc469990410</vt:lpwstr>
      </vt:variant>
      <vt:variant>
        <vt:i4>1572912</vt:i4>
      </vt:variant>
      <vt:variant>
        <vt:i4>398</vt:i4>
      </vt:variant>
      <vt:variant>
        <vt:i4>0</vt:i4>
      </vt:variant>
      <vt:variant>
        <vt:i4>5</vt:i4>
      </vt:variant>
      <vt:variant>
        <vt:lpwstr/>
      </vt:variant>
      <vt:variant>
        <vt:lpwstr>_Toc469990409</vt:lpwstr>
      </vt:variant>
      <vt:variant>
        <vt:i4>1572912</vt:i4>
      </vt:variant>
      <vt:variant>
        <vt:i4>392</vt:i4>
      </vt:variant>
      <vt:variant>
        <vt:i4>0</vt:i4>
      </vt:variant>
      <vt:variant>
        <vt:i4>5</vt:i4>
      </vt:variant>
      <vt:variant>
        <vt:lpwstr/>
      </vt:variant>
      <vt:variant>
        <vt:lpwstr>_Toc469990408</vt:lpwstr>
      </vt:variant>
      <vt:variant>
        <vt:i4>1572912</vt:i4>
      </vt:variant>
      <vt:variant>
        <vt:i4>386</vt:i4>
      </vt:variant>
      <vt:variant>
        <vt:i4>0</vt:i4>
      </vt:variant>
      <vt:variant>
        <vt:i4>5</vt:i4>
      </vt:variant>
      <vt:variant>
        <vt:lpwstr/>
      </vt:variant>
      <vt:variant>
        <vt:lpwstr>_Toc469990407</vt:lpwstr>
      </vt:variant>
      <vt:variant>
        <vt:i4>1572912</vt:i4>
      </vt:variant>
      <vt:variant>
        <vt:i4>380</vt:i4>
      </vt:variant>
      <vt:variant>
        <vt:i4>0</vt:i4>
      </vt:variant>
      <vt:variant>
        <vt:i4>5</vt:i4>
      </vt:variant>
      <vt:variant>
        <vt:lpwstr/>
      </vt:variant>
      <vt:variant>
        <vt:lpwstr>_Toc469990406</vt:lpwstr>
      </vt:variant>
      <vt:variant>
        <vt:i4>1572912</vt:i4>
      </vt:variant>
      <vt:variant>
        <vt:i4>374</vt:i4>
      </vt:variant>
      <vt:variant>
        <vt:i4>0</vt:i4>
      </vt:variant>
      <vt:variant>
        <vt:i4>5</vt:i4>
      </vt:variant>
      <vt:variant>
        <vt:lpwstr/>
      </vt:variant>
      <vt:variant>
        <vt:lpwstr>_Toc469990405</vt:lpwstr>
      </vt:variant>
      <vt:variant>
        <vt:i4>1572912</vt:i4>
      </vt:variant>
      <vt:variant>
        <vt:i4>368</vt:i4>
      </vt:variant>
      <vt:variant>
        <vt:i4>0</vt:i4>
      </vt:variant>
      <vt:variant>
        <vt:i4>5</vt:i4>
      </vt:variant>
      <vt:variant>
        <vt:lpwstr/>
      </vt:variant>
      <vt:variant>
        <vt:lpwstr>_Toc469990404</vt:lpwstr>
      </vt:variant>
      <vt:variant>
        <vt:i4>1572912</vt:i4>
      </vt:variant>
      <vt:variant>
        <vt:i4>362</vt:i4>
      </vt:variant>
      <vt:variant>
        <vt:i4>0</vt:i4>
      </vt:variant>
      <vt:variant>
        <vt:i4>5</vt:i4>
      </vt:variant>
      <vt:variant>
        <vt:lpwstr/>
      </vt:variant>
      <vt:variant>
        <vt:lpwstr>_Toc469990403</vt:lpwstr>
      </vt:variant>
      <vt:variant>
        <vt:i4>1572912</vt:i4>
      </vt:variant>
      <vt:variant>
        <vt:i4>356</vt:i4>
      </vt:variant>
      <vt:variant>
        <vt:i4>0</vt:i4>
      </vt:variant>
      <vt:variant>
        <vt:i4>5</vt:i4>
      </vt:variant>
      <vt:variant>
        <vt:lpwstr/>
      </vt:variant>
      <vt:variant>
        <vt:lpwstr>_Toc469990402</vt:lpwstr>
      </vt:variant>
      <vt:variant>
        <vt:i4>1572912</vt:i4>
      </vt:variant>
      <vt:variant>
        <vt:i4>350</vt:i4>
      </vt:variant>
      <vt:variant>
        <vt:i4>0</vt:i4>
      </vt:variant>
      <vt:variant>
        <vt:i4>5</vt:i4>
      </vt:variant>
      <vt:variant>
        <vt:lpwstr/>
      </vt:variant>
      <vt:variant>
        <vt:lpwstr>_Toc469990401</vt:lpwstr>
      </vt:variant>
      <vt:variant>
        <vt:i4>1572912</vt:i4>
      </vt:variant>
      <vt:variant>
        <vt:i4>344</vt:i4>
      </vt:variant>
      <vt:variant>
        <vt:i4>0</vt:i4>
      </vt:variant>
      <vt:variant>
        <vt:i4>5</vt:i4>
      </vt:variant>
      <vt:variant>
        <vt:lpwstr/>
      </vt:variant>
      <vt:variant>
        <vt:lpwstr>_Toc469990400</vt:lpwstr>
      </vt:variant>
      <vt:variant>
        <vt:i4>1114167</vt:i4>
      </vt:variant>
      <vt:variant>
        <vt:i4>338</vt:i4>
      </vt:variant>
      <vt:variant>
        <vt:i4>0</vt:i4>
      </vt:variant>
      <vt:variant>
        <vt:i4>5</vt:i4>
      </vt:variant>
      <vt:variant>
        <vt:lpwstr/>
      </vt:variant>
      <vt:variant>
        <vt:lpwstr>_Toc469990399</vt:lpwstr>
      </vt:variant>
      <vt:variant>
        <vt:i4>1114167</vt:i4>
      </vt:variant>
      <vt:variant>
        <vt:i4>332</vt:i4>
      </vt:variant>
      <vt:variant>
        <vt:i4>0</vt:i4>
      </vt:variant>
      <vt:variant>
        <vt:i4>5</vt:i4>
      </vt:variant>
      <vt:variant>
        <vt:lpwstr/>
      </vt:variant>
      <vt:variant>
        <vt:lpwstr>_Toc469990398</vt:lpwstr>
      </vt:variant>
      <vt:variant>
        <vt:i4>1114167</vt:i4>
      </vt:variant>
      <vt:variant>
        <vt:i4>326</vt:i4>
      </vt:variant>
      <vt:variant>
        <vt:i4>0</vt:i4>
      </vt:variant>
      <vt:variant>
        <vt:i4>5</vt:i4>
      </vt:variant>
      <vt:variant>
        <vt:lpwstr/>
      </vt:variant>
      <vt:variant>
        <vt:lpwstr>_Toc469990397</vt:lpwstr>
      </vt:variant>
      <vt:variant>
        <vt:i4>1114167</vt:i4>
      </vt:variant>
      <vt:variant>
        <vt:i4>320</vt:i4>
      </vt:variant>
      <vt:variant>
        <vt:i4>0</vt:i4>
      </vt:variant>
      <vt:variant>
        <vt:i4>5</vt:i4>
      </vt:variant>
      <vt:variant>
        <vt:lpwstr/>
      </vt:variant>
      <vt:variant>
        <vt:lpwstr>_Toc469990396</vt:lpwstr>
      </vt:variant>
      <vt:variant>
        <vt:i4>1114167</vt:i4>
      </vt:variant>
      <vt:variant>
        <vt:i4>314</vt:i4>
      </vt:variant>
      <vt:variant>
        <vt:i4>0</vt:i4>
      </vt:variant>
      <vt:variant>
        <vt:i4>5</vt:i4>
      </vt:variant>
      <vt:variant>
        <vt:lpwstr/>
      </vt:variant>
      <vt:variant>
        <vt:lpwstr>_Toc469990395</vt:lpwstr>
      </vt:variant>
      <vt:variant>
        <vt:i4>1114167</vt:i4>
      </vt:variant>
      <vt:variant>
        <vt:i4>308</vt:i4>
      </vt:variant>
      <vt:variant>
        <vt:i4>0</vt:i4>
      </vt:variant>
      <vt:variant>
        <vt:i4>5</vt:i4>
      </vt:variant>
      <vt:variant>
        <vt:lpwstr/>
      </vt:variant>
      <vt:variant>
        <vt:lpwstr>_Toc469990394</vt:lpwstr>
      </vt:variant>
      <vt:variant>
        <vt:i4>1114167</vt:i4>
      </vt:variant>
      <vt:variant>
        <vt:i4>302</vt:i4>
      </vt:variant>
      <vt:variant>
        <vt:i4>0</vt:i4>
      </vt:variant>
      <vt:variant>
        <vt:i4>5</vt:i4>
      </vt:variant>
      <vt:variant>
        <vt:lpwstr/>
      </vt:variant>
      <vt:variant>
        <vt:lpwstr>_Toc469990393</vt:lpwstr>
      </vt:variant>
      <vt:variant>
        <vt:i4>1114167</vt:i4>
      </vt:variant>
      <vt:variant>
        <vt:i4>296</vt:i4>
      </vt:variant>
      <vt:variant>
        <vt:i4>0</vt:i4>
      </vt:variant>
      <vt:variant>
        <vt:i4>5</vt:i4>
      </vt:variant>
      <vt:variant>
        <vt:lpwstr/>
      </vt:variant>
      <vt:variant>
        <vt:lpwstr>_Toc469990392</vt:lpwstr>
      </vt:variant>
      <vt:variant>
        <vt:i4>1114167</vt:i4>
      </vt:variant>
      <vt:variant>
        <vt:i4>290</vt:i4>
      </vt:variant>
      <vt:variant>
        <vt:i4>0</vt:i4>
      </vt:variant>
      <vt:variant>
        <vt:i4>5</vt:i4>
      </vt:variant>
      <vt:variant>
        <vt:lpwstr/>
      </vt:variant>
      <vt:variant>
        <vt:lpwstr>_Toc469990391</vt:lpwstr>
      </vt:variant>
      <vt:variant>
        <vt:i4>1114167</vt:i4>
      </vt:variant>
      <vt:variant>
        <vt:i4>284</vt:i4>
      </vt:variant>
      <vt:variant>
        <vt:i4>0</vt:i4>
      </vt:variant>
      <vt:variant>
        <vt:i4>5</vt:i4>
      </vt:variant>
      <vt:variant>
        <vt:lpwstr/>
      </vt:variant>
      <vt:variant>
        <vt:lpwstr>_Toc469990390</vt:lpwstr>
      </vt:variant>
      <vt:variant>
        <vt:i4>1048631</vt:i4>
      </vt:variant>
      <vt:variant>
        <vt:i4>278</vt:i4>
      </vt:variant>
      <vt:variant>
        <vt:i4>0</vt:i4>
      </vt:variant>
      <vt:variant>
        <vt:i4>5</vt:i4>
      </vt:variant>
      <vt:variant>
        <vt:lpwstr/>
      </vt:variant>
      <vt:variant>
        <vt:lpwstr>_Toc469990389</vt:lpwstr>
      </vt:variant>
      <vt:variant>
        <vt:i4>1048631</vt:i4>
      </vt:variant>
      <vt:variant>
        <vt:i4>272</vt:i4>
      </vt:variant>
      <vt:variant>
        <vt:i4>0</vt:i4>
      </vt:variant>
      <vt:variant>
        <vt:i4>5</vt:i4>
      </vt:variant>
      <vt:variant>
        <vt:lpwstr/>
      </vt:variant>
      <vt:variant>
        <vt:lpwstr>_Toc469990388</vt:lpwstr>
      </vt:variant>
      <vt:variant>
        <vt:i4>1048631</vt:i4>
      </vt:variant>
      <vt:variant>
        <vt:i4>266</vt:i4>
      </vt:variant>
      <vt:variant>
        <vt:i4>0</vt:i4>
      </vt:variant>
      <vt:variant>
        <vt:i4>5</vt:i4>
      </vt:variant>
      <vt:variant>
        <vt:lpwstr/>
      </vt:variant>
      <vt:variant>
        <vt:lpwstr>_Toc469990387</vt:lpwstr>
      </vt:variant>
      <vt:variant>
        <vt:i4>1048631</vt:i4>
      </vt:variant>
      <vt:variant>
        <vt:i4>260</vt:i4>
      </vt:variant>
      <vt:variant>
        <vt:i4>0</vt:i4>
      </vt:variant>
      <vt:variant>
        <vt:i4>5</vt:i4>
      </vt:variant>
      <vt:variant>
        <vt:lpwstr/>
      </vt:variant>
      <vt:variant>
        <vt:lpwstr>_Toc469990386</vt:lpwstr>
      </vt:variant>
      <vt:variant>
        <vt:i4>1048631</vt:i4>
      </vt:variant>
      <vt:variant>
        <vt:i4>254</vt:i4>
      </vt:variant>
      <vt:variant>
        <vt:i4>0</vt:i4>
      </vt:variant>
      <vt:variant>
        <vt:i4>5</vt:i4>
      </vt:variant>
      <vt:variant>
        <vt:lpwstr/>
      </vt:variant>
      <vt:variant>
        <vt:lpwstr>_Toc469990385</vt:lpwstr>
      </vt:variant>
      <vt:variant>
        <vt:i4>1048631</vt:i4>
      </vt:variant>
      <vt:variant>
        <vt:i4>248</vt:i4>
      </vt:variant>
      <vt:variant>
        <vt:i4>0</vt:i4>
      </vt:variant>
      <vt:variant>
        <vt:i4>5</vt:i4>
      </vt:variant>
      <vt:variant>
        <vt:lpwstr/>
      </vt:variant>
      <vt:variant>
        <vt:lpwstr>_Toc469990384</vt:lpwstr>
      </vt:variant>
      <vt:variant>
        <vt:i4>1048631</vt:i4>
      </vt:variant>
      <vt:variant>
        <vt:i4>242</vt:i4>
      </vt:variant>
      <vt:variant>
        <vt:i4>0</vt:i4>
      </vt:variant>
      <vt:variant>
        <vt:i4>5</vt:i4>
      </vt:variant>
      <vt:variant>
        <vt:lpwstr/>
      </vt:variant>
      <vt:variant>
        <vt:lpwstr>_Toc469990383</vt:lpwstr>
      </vt:variant>
      <vt:variant>
        <vt:i4>1048631</vt:i4>
      </vt:variant>
      <vt:variant>
        <vt:i4>236</vt:i4>
      </vt:variant>
      <vt:variant>
        <vt:i4>0</vt:i4>
      </vt:variant>
      <vt:variant>
        <vt:i4>5</vt:i4>
      </vt:variant>
      <vt:variant>
        <vt:lpwstr/>
      </vt:variant>
      <vt:variant>
        <vt:lpwstr>_Toc469990382</vt:lpwstr>
      </vt:variant>
      <vt:variant>
        <vt:i4>1048631</vt:i4>
      </vt:variant>
      <vt:variant>
        <vt:i4>230</vt:i4>
      </vt:variant>
      <vt:variant>
        <vt:i4>0</vt:i4>
      </vt:variant>
      <vt:variant>
        <vt:i4>5</vt:i4>
      </vt:variant>
      <vt:variant>
        <vt:lpwstr/>
      </vt:variant>
      <vt:variant>
        <vt:lpwstr>_Toc469990381</vt:lpwstr>
      </vt:variant>
      <vt:variant>
        <vt:i4>1048631</vt:i4>
      </vt:variant>
      <vt:variant>
        <vt:i4>224</vt:i4>
      </vt:variant>
      <vt:variant>
        <vt:i4>0</vt:i4>
      </vt:variant>
      <vt:variant>
        <vt:i4>5</vt:i4>
      </vt:variant>
      <vt:variant>
        <vt:lpwstr/>
      </vt:variant>
      <vt:variant>
        <vt:lpwstr>_Toc469990380</vt:lpwstr>
      </vt:variant>
      <vt:variant>
        <vt:i4>2031671</vt:i4>
      </vt:variant>
      <vt:variant>
        <vt:i4>218</vt:i4>
      </vt:variant>
      <vt:variant>
        <vt:i4>0</vt:i4>
      </vt:variant>
      <vt:variant>
        <vt:i4>5</vt:i4>
      </vt:variant>
      <vt:variant>
        <vt:lpwstr/>
      </vt:variant>
      <vt:variant>
        <vt:lpwstr>_Toc469990379</vt:lpwstr>
      </vt:variant>
      <vt:variant>
        <vt:i4>2031671</vt:i4>
      </vt:variant>
      <vt:variant>
        <vt:i4>212</vt:i4>
      </vt:variant>
      <vt:variant>
        <vt:i4>0</vt:i4>
      </vt:variant>
      <vt:variant>
        <vt:i4>5</vt:i4>
      </vt:variant>
      <vt:variant>
        <vt:lpwstr/>
      </vt:variant>
      <vt:variant>
        <vt:lpwstr>_Toc469990378</vt:lpwstr>
      </vt:variant>
      <vt:variant>
        <vt:i4>2031671</vt:i4>
      </vt:variant>
      <vt:variant>
        <vt:i4>206</vt:i4>
      </vt:variant>
      <vt:variant>
        <vt:i4>0</vt:i4>
      </vt:variant>
      <vt:variant>
        <vt:i4>5</vt:i4>
      </vt:variant>
      <vt:variant>
        <vt:lpwstr/>
      </vt:variant>
      <vt:variant>
        <vt:lpwstr>_Toc469990377</vt:lpwstr>
      </vt:variant>
      <vt:variant>
        <vt:i4>2031671</vt:i4>
      </vt:variant>
      <vt:variant>
        <vt:i4>200</vt:i4>
      </vt:variant>
      <vt:variant>
        <vt:i4>0</vt:i4>
      </vt:variant>
      <vt:variant>
        <vt:i4>5</vt:i4>
      </vt:variant>
      <vt:variant>
        <vt:lpwstr/>
      </vt:variant>
      <vt:variant>
        <vt:lpwstr>_Toc469990376</vt:lpwstr>
      </vt:variant>
      <vt:variant>
        <vt:i4>2031671</vt:i4>
      </vt:variant>
      <vt:variant>
        <vt:i4>194</vt:i4>
      </vt:variant>
      <vt:variant>
        <vt:i4>0</vt:i4>
      </vt:variant>
      <vt:variant>
        <vt:i4>5</vt:i4>
      </vt:variant>
      <vt:variant>
        <vt:lpwstr/>
      </vt:variant>
      <vt:variant>
        <vt:lpwstr>_Toc469990375</vt:lpwstr>
      </vt:variant>
      <vt:variant>
        <vt:i4>2031671</vt:i4>
      </vt:variant>
      <vt:variant>
        <vt:i4>188</vt:i4>
      </vt:variant>
      <vt:variant>
        <vt:i4>0</vt:i4>
      </vt:variant>
      <vt:variant>
        <vt:i4>5</vt:i4>
      </vt:variant>
      <vt:variant>
        <vt:lpwstr/>
      </vt:variant>
      <vt:variant>
        <vt:lpwstr>_Toc469990374</vt:lpwstr>
      </vt:variant>
      <vt:variant>
        <vt:i4>2031671</vt:i4>
      </vt:variant>
      <vt:variant>
        <vt:i4>182</vt:i4>
      </vt:variant>
      <vt:variant>
        <vt:i4>0</vt:i4>
      </vt:variant>
      <vt:variant>
        <vt:i4>5</vt:i4>
      </vt:variant>
      <vt:variant>
        <vt:lpwstr/>
      </vt:variant>
      <vt:variant>
        <vt:lpwstr>_Toc469990373</vt:lpwstr>
      </vt:variant>
      <vt:variant>
        <vt:i4>2031671</vt:i4>
      </vt:variant>
      <vt:variant>
        <vt:i4>176</vt:i4>
      </vt:variant>
      <vt:variant>
        <vt:i4>0</vt:i4>
      </vt:variant>
      <vt:variant>
        <vt:i4>5</vt:i4>
      </vt:variant>
      <vt:variant>
        <vt:lpwstr/>
      </vt:variant>
      <vt:variant>
        <vt:lpwstr>_Toc469990372</vt:lpwstr>
      </vt:variant>
      <vt:variant>
        <vt:i4>2031671</vt:i4>
      </vt:variant>
      <vt:variant>
        <vt:i4>170</vt:i4>
      </vt:variant>
      <vt:variant>
        <vt:i4>0</vt:i4>
      </vt:variant>
      <vt:variant>
        <vt:i4>5</vt:i4>
      </vt:variant>
      <vt:variant>
        <vt:lpwstr/>
      </vt:variant>
      <vt:variant>
        <vt:lpwstr>_Toc469990371</vt:lpwstr>
      </vt:variant>
      <vt:variant>
        <vt:i4>2031671</vt:i4>
      </vt:variant>
      <vt:variant>
        <vt:i4>164</vt:i4>
      </vt:variant>
      <vt:variant>
        <vt:i4>0</vt:i4>
      </vt:variant>
      <vt:variant>
        <vt:i4>5</vt:i4>
      </vt:variant>
      <vt:variant>
        <vt:lpwstr/>
      </vt:variant>
      <vt:variant>
        <vt:lpwstr>_Toc469990370</vt:lpwstr>
      </vt:variant>
      <vt:variant>
        <vt:i4>1966135</vt:i4>
      </vt:variant>
      <vt:variant>
        <vt:i4>158</vt:i4>
      </vt:variant>
      <vt:variant>
        <vt:i4>0</vt:i4>
      </vt:variant>
      <vt:variant>
        <vt:i4>5</vt:i4>
      </vt:variant>
      <vt:variant>
        <vt:lpwstr/>
      </vt:variant>
      <vt:variant>
        <vt:lpwstr>_Toc469990369</vt:lpwstr>
      </vt:variant>
      <vt:variant>
        <vt:i4>1966135</vt:i4>
      </vt:variant>
      <vt:variant>
        <vt:i4>152</vt:i4>
      </vt:variant>
      <vt:variant>
        <vt:i4>0</vt:i4>
      </vt:variant>
      <vt:variant>
        <vt:i4>5</vt:i4>
      </vt:variant>
      <vt:variant>
        <vt:lpwstr/>
      </vt:variant>
      <vt:variant>
        <vt:lpwstr>_Toc469990368</vt:lpwstr>
      </vt:variant>
      <vt:variant>
        <vt:i4>1966135</vt:i4>
      </vt:variant>
      <vt:variant>
        <vt:i4>146</vt:i4>
      </vt:variant>
      <vt:variant>
        <vt:i4>0</vt:i4>
      </vt:variant>
      <vt:variant>
        <vt:i4>5</vt:i4>
      </vt:variant>
      <vt:variant>
        <vt:lpwstr/>
      </vt:variant>
      <vt:variant>
        <vt:lpwstr>_Toc469990367</vt:lpwstr>
      </vt:variant>
      <vt:variant>
        <vt:i4>1966135</vt:i4>
      </vt:variant>
      <vt:variant>
        <vt:i4>140</vt:i4>
      </vt:variant>
      <vt:variant>
        <vt:i4>0</vt:i4>
      </vt:variant>
      <vt:variant>
        <vt:i4>5</vt:i4>
      </vt:variant>
      <vt:variant>
        <vt:lpwstr/>
      </vt:variant>
      <vt:variant>
        <vt:lpwstr>_Toc469990366</vt:lpwstr>
      </vt:variant>
      <vt:variant>
        <vt:i4>1966135</vt:i4>
      </vt:variant>
      <vt:variant>
        <vt:i4>134</vt:i4>
      </vt:variant>
      <vt:variant>
        <vt:i4>0</vt:i4>
      </vt:variant>
      <vt:variant>
        <vt:i4>5</vt:i4>
      </vt:variant>
      <vt:variant>
        <vt:lpwstr/>
      </vt:variant>
      <vt:variant>
        <vt:lpwstr>_Toc469990365</vt:lpwstr>
      </vt:variant>
      <vt:variant>
        <vt:i4>1966135</vt:i4>
      </vt:variant>
      <vt:variant>
        <vt:i4>128</vt:i4>
      </vt:variant>
      <vt:variant>
        <vt:i4>0</vt:i4>
      </vt:variant>
      <vt:variant>
        <vt:i4>5</vt:i4>
      </vt:variant>
      <vt:variant>
        <vt:lpwstr/>
      </vt:variant>
      <vt:variant>
        <vt:lpwstr>_Toc469990364</vt:lpwstr>
      </vt:variant>
      <vt:variant>
        <vt:i4>1966135</vt:i4>
      </vt:variant>
      <vt:variant>
        <vt:i4>122</vt:i4>
      </vt:variant>
      <vt:variant>
        <vt:i4>0</vt:i4>
      </vt:variant>
      <vt:variant>
        <vt:i4>5</vt:i4>
      </vt:variant>
      <vt:variant>
        <vt:lpwstr/>
      </vt:variant>
      <vt:variant>
        <vt:lpwstr>_Toc469990363</vt:lpwstr>
      </vt:variant>
      <vt:variant>
        <vt:i4>1966135</vt:i4>
      </vt:variant>
      <vt:variant>
        <vt:i4>116</vt:i4>
      </vt:variant>
      <vt:variant>
        <vt:i4>0</vt:i4>
      </vt:variant>
      <vt:variant>
        <vt:i4>5</vt:i4>
      </vt:variant>
      <vt:variant>
        <vt:lpwstr/>
      </vt:variant>
      <vt:variant>
        <vt:lpwstr>_Toc469990362</vt:lpwstr>
      </vt:variant>
      <vt:variant>
        <vt:i4>1966135</vt:i4>
      </vt:variant>
      <vt:variant>
        <vt:i4>110</vt:i4>
      </vt:variant>
      <vt:variant>
        <vt:i4>0</vt:i4>
      </vt:variant>
      <vt:variant>
        <vt:i4>5</vt:i4>
      </vt:variant>
      <vt:variant>
        <vt:lpwstr/>
      </vt:variant>
      <vt:variant>
        <vt:lpwstr>_Toc469990361</vt:lpwstr>
      </vt:variant>
      <vt:variant>
        <vt:i4>1966135</vt:i4>
      </vt:variant>
      <vt:variant>
        <vt:i4>104</vt:i4>
      </vt:variant>
      <vt:variant>
        <vt:i4>0</vt:i4>
      </vt:variant>
      <vt:variant>
        <vt:i4>5</vt:i4>
      </vt:variant>
      <vt:variant>
        <vt:lpwstr/>
      </vt:variant>
      <vt:variant>
        <vt:lpwstr>_Toc469990360</vt:lpwstr>
      </vt:variant>
      <vt:variant>
        <vt:i4>1900599</vt:i4>
      </vt:variant>
      <vt:variant>
        <vt:i4>98</vt:i4>
      </vt:variant>
      <vt:variant>
        <vt:i4>0</vt:i4>
      </vt:variant>
      <vt:variant>
        <vt:i4>5</vt:i4>
      </vt:variant>
      <vt:variant>
        <vt:lpwstr/>
      </vt:variant>
      <vt:variant>
        <vt:lpwstr>_Toc469990359</vt:lpwstr>
      </vt:variant>
      <vt:variant>
        <vt:i4>1900599</vt:i4>
      </vt:variant>
      <vt:variant>
        <vt:i4>92</vt:i4>
      </vt:variant>
      <vt:variant>
        <vt:i4>0</vt:i4>
      </vt:variant>
      <vt:variant>
        <vt:i4>5</vt:i4>
      </vt:variant>
      <vt:variant>
        <vt:lpwstr/>
      </vt:variant>
      <vt:variant>
        <vt:lpwstr>_Toc469990358</vt:lpwstr>
      </vt:variant>
      <vt:variant>
        <vt:i4>1900599</vt:i4>
      </vt:variant>
      <vt:variant>
        <vt:i4>86</vt:i4>
      </vt:variant>
      <vt:variant>
        <vt:i4>0</vt:i4>
      </vt:variant>
      <vt:variant>
        <vt:i4>5</vt:i4>
      </vt:variant>
      <vt:variant>
        <vt:lpwstr/>
      </vt:variant>
      <vt:variant>
        <vt:lpwstr>_Toc469990357</vt:lpwstr>
      </vt:variant>
      <vt:variant>
        <vt:i4>1900599</vt:i4>
      </vt:variant>
      <vt:variant>
        <vt:i4>80</vt:i4>
      </vt:variant>
      <vt:variant>
        <vt:i4>0</vt:i4>
      </vt:variant>
      <vt:variant>
        <vt:i4>5</vt:i4>
      </vt:variant>
      <vt:variant>
        <vt:lpwstr/>
      </vt:variant>
      <vt:variant>
        <vt:lpwstr>_Toc469990356</vt:lpwstr>
      </vt:variant>
      <vt:variant>
        <vt:i4>1900599</vt:i4>
      </vt:variant>
      <vt:variant>
        <vt:i4>74</vt:i4>
      </vt:variant>
      <vt:variant>
        <vt:i4>0</vt:i4>
      </vt:variant>
      <vt:variant>
        <vt:i4>5</vt:i4>
      </vt:variant>
      <vt:variant>
        <vt:lpwstr/>
      </vt:variant>
      <vt:variant>
        <vt:lpwstr>_Toc469990355</vt:lpwstr>
      </vt:variant>
      <vt:variant>
        <vt:i4>1900599</vt:i4>
      </vt:variant>
      <vt:variant>
        <vt:i4>68</vt:i4>
      </vt:variant>
      <vt:variant>
        <vt:i4>0</vt:i4>
      </vt:variant>
      <vt:variant>
        <vt:i4>5</vt:i4>
      </vt:variant>
      <vt:variant>
        <vt:lpwstr/>
      </vt:variant>
      <vt:variant>
        <vt:lpwstr>_Toc469990354</vt:lpwstr>
      </vt:variant>
      <vt:variant>
        <vt:i4>1900599</vt:i4>
      </vt:variant>
      <vt:variant>
        <vt:i4>62</vt:i4>
      </vt:variant>
      <vt:variant>
        <vt:i4>0</vt:i4>
      </vt:variant>
      <vt:variant>
        <vt:i4>5</vt:i4>
      </vt:variant>
      <vt:variant>
        <vt:lpwstr/>
      </vt:variant>
      <vt:variant>
        <vt:lpwstr>_Toc469990353</vt:lpwstr>
      </vt:variant>
      <vt:variant>
        <vt:i4>1900599</vt:i4>
      </vt:variant>
      <vt:variant>
        <vt:i4>56</vt:i4>
      </vt:variant>
      <vt:variant>
        <vt:i4>0</vt:i4>
      </vt:variant>
      <vt:variant>
        <vt:i4>5</vt:i4>
      </vt:variant>
      <vt:variant>
        <vt:lpwstr/>
      </vt:variant>
      <vt:variant>
        <vt:lpwstr>_Toc469990352</vt:lpwstr>
      </vt:variant>
      <vt:variant>
        <vt:i4>1900599</vt:i4>
      </vt:variant>
      <vt:variant>
        <vt:i4>50</vt:i4>
      </vt:variant>
      <vt:variant>
        <vt:i4>0</vt:i4>
      </vt:variant>
      <vt:variant>
        <vt:i4>5</vt:i4>
      </vt:variant>
      <vt:variant>
        <vt:lpwstr/>
      </vt:variant>
      <vt:variant>
        <vt:lpwstr>_Toc469990351</vt:lpwstr>
      </vt:variant>
      <vt:variant>
        <vt:i4>1900599</vt:i4>
      </vt:variant>
      <vt:variant>
        <vt:i4>44</vt:i4>
      </vt:variant>
      <vt:variant>
        <vt:i4>0</vt:i4>
      </vt:variant>
      <vt:variant>
        <vt:i4>5</vt:i4>
      </vt:variant>
      <vt:variant>
        <vt:lpwstr/>
      </vt:variant>
      <vt:variant>
        <vt:lpwstr>_Toc469990350</vt:lpwstr>
      </vt:variant>
      <vt:variant>
        <vt:i4>1835063</vt:i4>
      </vt:variant>
      <vt:variant>
        <vt:i4>38</vt:i4>
      </vt:variant>
      <vt:variant>
        <vt:i4>0</vt:i4>
      </vt:variant>
      <vt:variant>
        <vt:i4>5</vt:i4>
      </vt:variant>
      <vt:variant>
        <vt:lpwstr/>
      </vt:variant>
      <vt:variant>
        <vt:lpwstr>_Toc469990349</vt:lpwstr>
      </vt:variant>
      <vt:variant>
        <vt:i4>1835063</vt:i4>
      </vt:variant>
      <vt:variant>
        <vt:i4>32</vt:i4>
      </vt:variant>
      <vt:variant>
        <vt:i4>0</vt:i4>
      </vt:variant>
      <vt:variant>
        <vt:i4>5</vt:i4>
      </vt:variant>
      <vt:variant>
        <vt:lpwstr/>
      </vt:variant>
      <vt:variant>
        <vt:lpwstr>_Toc469990348</vt:lpwstr>
      </vt:variant>
      <vt:variant>
        <vt:i4>1835063</vt:i4>
      </vt:variant>
      <vt:variant>
        <vt:i4>26</vt:i4>
      </vt:variant>
      <vt:variant>
        <vt:i4>0</vt:i4>
      </vt:variant>
      <vt:variant>
        <vt:i4>5</vt:i4>
      </vt:variant>
      <vt:variant>
        <vt:lpwstr/>
      </vt:variant>
      <vt:variant>
        <vt:lpwstr>_Toc469990347</vt:lpwstr>
      </vt:variant>
      <vt:variant>
        <vt:i4>1835063</vt:i4>
      </vt:variant>
      <vt:variant>
        <vt:i4>20</vt:i4>
      </vt:variant>
      <vt:variant>
        <vt:i4>0</vt:i4>
      </vt:variant>
      <vt:variant>
        <vt:i4>5</vt:i4>
      </vt:variant>
      <vt:variant>
        <vt:lpwstr/>
      </vt:variant>
      <vt:variant>
        <vt:lpwstr>_Toc469990346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Decision Business User Information Documents</dc:title>
  <dc:subject>Instructional Design Specifications</dc:subject>
  <dc:creator>Emmanuel Bauwens</dc:creator>
  <cp:keywords/>
  <dc:description/>
  <cp:lastModifiedBy>BEL1845</cp:lastModifiedBy>
  <cp:revision>59</cp:revision>
  <cp:lastPrinted>2010-08-20T08:44:00Z</cp:lastPrinted>
  <dcterms:created xsi:type="dcterms:W3CDTF">2016-12-21T09:27:00Z</dcterms:created>
  <dcterms:modified xsi:type="dcterms:W3CDTF">2019-02-07T13:54:00Z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amework">
    <vt:lpwstr>Contract Reference</vt:lpwstr>
  </property>
  <property fmtid="{D5CDD505-2E9C-101B-9397-08002B2CF9AE}" pid="3" name="Status">
    <vt:lpwstr>SfA</vt:lpwstr>
  </property>
  <property fmtid="{D5CDD505-2E9C-101B-9397-08002B2CF9AE}" pid="4" name="Reference">
    <vt:lpwstr>CUSTDEV3-SC06-IDS-InstructionalDesignSpecifications</vt:lpwstr>
  </property>
  <property fmtid="{D5CDD505-2E9C-101B-9397-08002B2CF9AE}" pid="5" name="Version">
    <vt:lpwstr>4.00</vt:lpwstr>
  </property>
  <property fmtid="{D5CDD505-2E9C-101B-9397-08002B2CF9AE}" pid="6" name="Release Date">
    <vt:lpwstr>13/11/2018</vt:lpwstr>
  </property>
  <property fmtid="{D5CDD505-2E9C-101B-9397-08002B2CF9AE}" pid="7" name="Owner">
    <vt:lpwstr>DG TAXUD</vt:lpwstr>
  </property>
  <property fmtid="{D5CDD505-2E9C-101B-9397-08002B2CF9AE}" pid="8" name="ContentTypeId">
    <vt:lpwstr>0x010100673C5A3B01F9B147ACF7DB46E69D3A87</vt:lpwstr>
  </property>
</Properties>
</file>