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6B75588" w:rsidR="005A195B" w:rsidRPr="00DA38BA" w:rsidRDefault="00785F09" w:rsidP="00D91B35">
      <w:pPr>
        <w:pStyle w:val="Heading1"/>
      </w:pPr>
      <w:bookmarkStart w:id="0" w:name="_GoBack"/>
      <w:bookmarkEnd w:id="0"/>
      <w:r>
        <w:t>Request Additional Information</w:t>
      </w:r>
    </w:p>
    <w:p w14:paraId="791BE74B" w14:textId="6A77E903" w:rsidR="00D35C38" w:rsidRDefault="00D35C38" w:rsidP="00D35C38">
      <w:pPr>
        <w:pStyle w:val="Heading2"/>
      </w:pPr>
      <w:r>
        <w:t>Stakeholders</w:t>
      </w:r>
      <w:r w:rsidR="008F57B7">
        <w:t xml:space="preserve"> involved in the Process</w:t>
      </w:r>
    </w:p>
    <w:p w14:paraId="3E851292" w14:textId="2DA82F33" w:rsidR="00D35C38" w:rsidRDefault="00D35C38" w:rsidP="00D66A44">
      <w:pPr>
        <w:pStyle w:val="ListParagraph"/>
        <w:numPr>
          <w:ilvl w:val="0"/>
          <w:numId w:val="42"/>
        </w:numPr>
        <w:ind w:left="568" w:hanging="284"/>
        <w:contextualSpacing w:val="0"/>
      </w:pPr>
      <w:r>
        <w:t>Trader</w:t>
      </w:r>
      <w:r w:rsidR="006D0200">
        <w:t>;</w:t>
      </w:r>
    </w:p>
    <w:p w14:paraId="12263B4A" w14:textId="6F1EC2DC" w:rsidR="00D35C38" w:rsidRDefault="00D35C38" w:rsidP="00D66A44">
      <w:pPr>
        <w:pStyle w:val="ListParagraph"/>
        <w:numPr>
          <w:ilvl w:val="0"/>
          <w:numId w:val="42"/>
        </w:numPr>
        <w:ind w:left="568" w:hanging="284"/>
        <w:contextualSpacing w:val="0"/>
      </w:pPr>
      <w:r>
        <w:t>Decision-</w:t>
      </w:r>
      <w:r w:rsidR="005C793A">
        <w:t>t</w:t>
      </w:r>
      <w:r>
        <w:t xml:space="preserve">aking </w:t>
      </w:r>
      <w:r w:rsidR="005C793A">
        <w:t>c</w:t>
      </w:r>
      <w:r>
        <w:t xml:space="preserve">ustoms </w:t>
      </w:r>
      <w:r w:rsidR="005C793A">
        <w:t>a</w:t>
      </w:r>
      <w:r>
        <w:t>uthority</w:t>
      </w:r>
      <w:r w:rsidR="006D0200">
        <w:t>;</w:t>
      </w:r>
    </w:p>
    <w:p w14:paraId="5FBD4DF6" w14:textId="66A83E0D" w:rsidR="00D35C38" w:rsidRDefault="006D0200" w:rsidP="00D66A44">
      <w:pPr>
        <w:pStyle w:val="ListParagraph"/>
        <w:numPr>
          <w:ilvl w:val="0"/>
          <w:numId w:val="42"/>
        </w:numPr>
        <w:ind w:left="568" w:hanging="284"/>
        <w:contextualSpacing w:val="0"/>
      </w:pPr>
      <w:r>
        <w:t xml:space="preserve">Consulted </w:t>
      </w:r>
      <w:r w:rsidR="005C793A">
        <w:t>c</w:t>
      </w:r>
      <w:r>
        <w:t xml:space="preserve">ustoms </w:t>
      </w:r>
      <w:r w:rsidR="005C793A">
        <w:t>a</w:t>
      </w:r>
      <w:r>
        <w:t>uthorities.</w:t>
      </w:r>
    </w:p>
    <w:p w14:paraId="7C64CC87" w14:textId="77777777" w:rsidR="00D35C38" w:rsidRDefault="00D35C38" w:rsidP="00D35C38">
      <w:pPr>
        <w:pStyle w:val="Heading2"/>
      </w:pPr>
      <w:r>
        <w:t>Business</w:t>
      </w:r>
    </w:p>
    <w:p w14:paraId="4207420A" w14:textId="2625C43B" w:rsidR="00D35C38" w:rsidRDefault="00D35C38" w:rsidP="00D35C38">
      <w:r>
        <w:t xml:space="preserve">The Request Additional Information process is part of the </w:t>
      </w:r>
      <w:r w:rsidR="005C793A">
        <w:t>d</w:t>
      </w:r>
      <w:r>
        <w:t>ecision-</w:t>
      </w:r>
      <w:r w:rsidR="005C793A">
        <w:t>t</w:t>
      </w:r>
      <w:r>
        <w:t xml:space="preserve">aking process. Figure </w:t>
      </w:r>
      <w:r>
        <w:rPr>
          <w:noProof/>
        </w:rPr>
        <w:t>1</w:t>
      </w:r>
      <w:r>
        <w:t xml:space="preserve"> depicts the high-level overview of the </w:t>
      </w:r>
      <w:r w:rsidR="005C793A">
        <w:t>d</w:t>
      </w:r>
      <w:r>
        <w:t>ecision-</w:t>
      </w:r>
      <w:r w:rsidR="005C793A">
        <w:t>t</w:t>
      </w:r>
      <w:r>
        <w:t>aking process. The Request Additional Information process is one of the Auxiliary Activities.</w:t>
      </w:r>
    </w:p>
    <w:p w14:paraId="2B7D6229" w14:textId="77777777" w:rsidR="00D35C38" w:rsidRDefault="00D35C38" w:rsidP="00D35C38"/>
    <w:p w14:paraId="042B8149" w14:textId="6ADAED88" w:rsidR="00D35C38" w:rsidRDefault="00D35C38" w:rsidP="004D42E0">
      <w:pPr>
        <w:keepNext/>
        <w:jc w:val="center"/>
      </w:pPr>
      <w:r>
        <w:rPr>
          <w:noProof/>
          <w:lang w:eastAsia="en-GB"/>
        </w:rPr>
        <w:drawing>
          <wp:inline distT="0" distB="0" distL="0" distR="0" wp14:anchorId="17FECCB5" wp14:editId="250007CF">
            <wp:extent cx="5381625" cy="2533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2533650"/>
                    </a:xfrm>
                    <a:prstGeom prst="rect">
                      <a:avLst/>
                    </a:prstGeom>
                    <a:noFill/>
                    <a:ln>
                      <a:noFill/>
                    </a:ln>
                  </pic:spPr>
                </pic:pic>
              </a:graphicData>
            </a:graphic>
          </wp:inline>
        </w:drawing>
      </w:r>
    </w:p>
    <w:p w14:paraId="140B7E73" w14:textId="77777777" w:rsidR="00D35C38" w:rsidRDefault="00D35C38" w:rsidP="00D35C38">
      <w:pPr>
        <w:pStyle w:val="Caption"/>
      </w:pPr>
      <w:bookmarkStart w:id="1" w:name="_Ref475015953"/>
      <w:r>
        <w:t xml:space="preserve">Figure </w:t>
      </w:r>
      <w:fldSimple w:instr=" SEQ Figure \* ARABIC ">
        <w:r w:rsidR="001E2D4A">
          <w:rPr>
            <w:noProof/>
          </w:rPr>
          <w:t>1</w:t>
        </w:r>
      </w:fldSimple>
      <w:bookmarkEnd w:id="1"/>
      <w:r>
        <w:t xml:space="preserve"> </w:t>
      </w:r>
      <w:r w:rsidRPr="00F57EFC">
        <w:t>High level overview of the Take Decision Process</w:t>
      </w:r>
    </w:p>
    <w:p w14:paraId="21B3E7CD" w14:textId="77777777" w:rsidR="00DA38BA" w:rsidRDefault="00DA38BA" w:rsidP="00DA38BA"/>
    <w:p w14:paraId="3409A78D" w14:textId="11E5DD69" w:rsidR="00A63FB5" w:rsidRDefault="00A63FB5" w:rsidP="00DA38BA">
      <w:r>
        <w:t xml:space="preserve">If the customs officer assumes that the information, which he has in possession, is not sufficient to </w:t>
      </w:r>
      <w:proofErr w:type="gramStart"/>
      <w:r>
        <w:t>take</w:t>
      </w:r>
      <w:proofErr w:type="gramEnd"/>
      <w:r>
        <w:t xml:space="preserve"> </w:t>
      </w:r>
      <w:r w:rsidR="00416A6C">
        <w:t xml:space="preserve">a </w:t>
      </w:r>
      <w:r w:rsidR="000E1888">
        <w:t>decision, he</w:t>
      </w:r>
      <w:r>
        <w:t xml:space="preserve"> can request the trader for additional information. At the same time, the customs officer will extend the time limit to take decision by the time limit given to the trader to provide the additional information. </w:t>
      </w:r>
    </w:p>
    <w:p w14:paraId="3AB67E37" w14:textId="49748412" w:rsidR="00A63FB5" w:rsidRDefault="00130E34" w:rsidP="00DA38BA">
      <w:r>
        <w:t xml:space="preserve">Figure </w:t>
      </w:r>
      <w:r>
        <w:rPr>
          <w:noProof/>
        </w:rPr>
        <w:t>2</w:t>
      </w:r>
      <w:r>
        <w:t xml:space="preserve"> presents the high-level overview of the Request Additional Information process.</w:t>
      </w:r>
    </w:p>
    <w:p w14:paraId="307B8798" w14:textId="6BCC9E12" w:rsidR="00130E34" w:rsidRDefault="008357DE" w:rsidP="004D42E0">
      <w:pPr>
        <w:keepNext/>
        <w:jc w:val="center"/>
      </w:pPr>
      <w:r>
        <w:lastRenderedPageBreak/>
        <w:pict w14:anchorId="575B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65pt;height:174.05pt">
            <v:imagedata r:id="rId13" o:title=""/>
          </v:shape>
        </w:pict>
      </w:r>
    </w:p>
    <w:p w14:paraId="0614DCC6" w14:textId="73684DCB" w:rsidR="00A63FB5" w:rsidRDefault="00130E34" w:rsidP="00130E34">
      <w:pPr>
        <w:pStyle w:val="Caption"/>
      </w:pPr>
      <w:bookmarkStart w:id="2" w:name="_Ref475093401"/>
      <w:r>
        <w:t xml:space="preserve">Figure </w:t>
      </w:r>
      <w:fldSimple w:instr=" SEQ Figure \* ARABIC ">
        <w:r w:rsidR="001E2D4A">
          <w:rPr>
            <w:noProof/>
          </w:rPr>
          <w:t>2</w:t>
        </w:r>
      </w:fldSimple>
      <w:bookmarkEnd w:id="2"/>
      <w:r>
        <w:t xml:space="preserve"> High level overview of the Request Additional Information process</w:t>
      </w:r>
    </w:p>
    <w:p w14:paraId="696654C5" w14:textId="77777777" w:rsidR="00A63FB5" w:rsidRDefault="00A63FB5" w:rsidP="00DA38BA"/>
    <w:p w14:paraId="2C31C1DA" w14:textId="312E80AE" w:rsidR="00273D4D" w:rsidRDefault="0090736C" w:rsidP="0090736C">
      <w:r>
        <w:rPr>
          <w:noProof/>
          <w:lang w:eastAsia="en-GB"/>
        </w:rPr>
        <mc:AlternateContent>
          <mc:Choice Requires="wps">
            <w:drawing>
              <wp:anchor distT="107950" distB="107950" distL="215900" distR="114300" simplePos="0" relativeHeight="251658240" behindDoc="0" locked="0" layoutInCell="1" allowOverlap="1" wp14:anchorId="43CB9050" wp14:editId="23CE096A">
                <wp:simplePos x="0" y="0"/>
                <wp:positionH relativeFrom="column">
                  <wp:posOffset>14605</wp:posOffset>
                </wp:positionH>
                <wp:positionV relativeFrom="paragraph">
                  <wp:posOffset>1102360</wp:posOffset>
                </wp:positionV>
                <wp:extent cx="5748655" cy="990600"/>
                <wp:effectExtent l="19050" t="19050" r="234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9060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1B09A8D" w14:textId="77F80447" w:rsidR="0090736C" w:rsidRPr="006602E5" w:rsidRDefault="0090736C" w:rsidP="0090736C">
                            <w:pPr>
                              <w:rPr>
                                <w:color w:val="FFFFFF" w:themeColor="background1"/>
                                <w:sz w:val="18"/>
                              </w:rPr>
                            </w:pPr>
                            <w:r w:rsidRPr="006602E5">
                              <w:rPr>
                                <w:noProof/>
                                <w:color w:val="FFFFFF" w:themeColor="background1"/>
                                <w:sz w:val="18"/>
                                <w:lang w:eastAsia="en-GB"/>
                              </w:rPr>
                              <w:drawing>
                                <wp:inline distT="0" distB="0" distL="0" distR="0" wp14:anchorId="1186AA9B" wp14:editId="764BA930">
                                  <wp:extent cx="360000" cy="360000"/>
                                  <wp:effectExtent l="0" t="0" r="0" b="2540"/>
                                  <wp:docPr id="10"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szCs w:val="18"/>
                              </w:rPr>
                              <w:t>Since the trade</w:t>
                            </w:r>
                            <w:r w:rsidRPr="00065E98">
                              <w:rPr>
                                <w:color w:val="FFFFFF" w:themeColor="background1"/>
                                <w:sz w:val="18"/>
                              </w:rPr>
                              <w:t>r is assigned to provide the additional information, the customs officer may not be able to proceed further with the examination of the conditions and criteria to take a decision. As a consequence, the time limit to take decision is automatically extended by the same period of time as the one incumbent upon the trader</w:t>
                            </w:r>
                            <w:r w:rsidR="00416A6C">
                              <w:rPr>
                                <w:color w:val="FFFFFF" w:themeColor="background1"/>
                                <w:sz w:val="18"/>
                              </w:rPr>
                              <w:t>.</w:t>
                            </w:r>
                          </w:p>
                          <w:p w14:paraId="4F25FD65" w14:textId="77777777" w:rsidR="0090736C" w:rsidRPr="006602E5" w:rsidRDefault="0090736C" w:rsidP="0090736C">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26" style="position:absolute;left:0;text-align:left;margin-left:1.15pt;margin-top:86.8pt;width:452.65pt;height:78pt;z-index:251658240;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oIiAIAAGoFAAAOAAAAZHJzL2Uyb0RvYy54bWysVG1v2yAQ/j5p/wHxfbUTJW1i1am6dp0m&#10;dS9qux9AAMeomPOAxM5+fQ9w3KarNGnaFwTH3XPPPXdwftE3muykdQpMSScnOSXScBDKbEr68+Hm&#10;w4IS55kRTIORJd1LRy9W79+dd20hp1CDFtISBDGu6NqS1t63RZY5XsuGuRNopcHLCmzDPB7tJhOW&#10;dYje6Gya56dZB1a0Frh0Dq3X6ZKuIn5VSe6/V5WTnuiSIjcfVxvXdViz1TkrNpa1teIDDfYPLBqm&#10;DCYdoa6ZZ2Rr1R9QjeIWHFT+hEOTQVUpLmMNWM0kf1XNfc1aGWtBcVw7yuT+Hyz/tvthiRIlnVFi&#10;WIMtepC9Jx+hJ9OgTte6Ap3uW3TzPZqxy7FS194Cf3TEwFXNzEZeWgtdLZlAdpMQmb0ITTgugKy7&#10;ryAwDdt6iEB9ZZsgHYpBEB27tB87E6hwNM7PZovT+ZwSjnfLZX6ax9ZlrDhEt9b5zxIaEjYltbA1&#10;4g7bH1Ow3a3zgRIrDn4howOtxI3SOh7sZn2lLdmxMCr5FHPEKl65aUO6kk4X87N5kuEII4ytHFEY&#10;59L45Ke3Ddad0HFwE39WoBkHNJkXBzPSjA8gIEXSR0SDxp+MiJPrmdJpjzHaDKIHnQfF/V7LUJ02&#10;d7LCPqOW08T7bapJpOgdwioUZwwc+n4cqH1q9ugbwmR8eWNg/veMY0TMCsaPwY0yYN8CEI9j5uR/&#10;qD7VHKbP9+seKwrbNYg9Tp+F9AXgl4WbGuxvSjp8/iV1v7bMSkr0F4MTvIy9ID4ecCRtsk5mMzys&#10;D1ZmOEKUlHtLSTpc+fi7hDIMXOKMVypO3jOHgSY+6Njb4fMJP8bLc/R6/iJXTwAAAP//AwBQSwME&#10;FAAGAAgAAAAhAMSau5zeAAAACQEAAA8AAABkcnMvZG93bnJldi54bWxMj81OxDAMhO9IvENkJG5s&#10;Sgv9o+kKIbghIQoScMu2polonKrJ7pa3x5zgZntG42+a7eomccAlWE8KLjcJCKTeD5ZGBa8vDxcl&#10;iBA1DXryhAq+McC2PT1pdD34Iz3joYuj4BAKtVZgYpxrKUNv0Omw8TMSa59+cTryuoxyWPSRw90k&#10;0yTJpdOW+IPRM94Z7L+6vVPgbVlY8/7xVqTV/XUnr8qnPD4qdX623t6AiLjGPzP84jM6tMy083sa&#10;gpgUpBkb+VxkOQjWq6TgYacgS6scZNvI/w3aHwAAAP//AwBQSwECLQAUAAYACAAAACEAtoM4kv4A&#10;AADhAQAAEwAAAAAAAAAAAAAAAAAAAAAAW0NvbnRlbnRfVHlwZXNdLnhtbFBLAQItABQABgAIAAAA&#10;IQA4/SH/1gAAAJQBAAALAAAAAAAAAAAAAAAAAC8BAABfcmVscy8ucmVsc1BLAQItABQABgAIAAAA&#10;IQCOn5oIiAIAAGoFAAAOAAAAAAAAAAAAAAAAAC4CAABkcnMvZTJvRG9jLnhtbFBLAQItABQABgAI&#10;AAAAIQDEmruc3gAAAAkBAAAPAAAAAAAAAAAAAAAAAOIEAABkcnMvZG93bnJldi54bWxQSwUGAAAA&#10;AAQABADzAAAA7QUAAAAA&#10;" fillcolor="#002060" strokecolor="#d9e2f3 [664]" strokeweight="2.25pt">
                <v:stroke joinstyle="miter"/>
                <v:textbox inset="2.5mm,0,,0">
                  <w:txbxContent>
                    <w:p w14:paraId="61B09A8D" w14:textId="77F80447" w:rsidR="0090736C" w:rsidRPr="006602E5" w:rsidRDefault="0090736C" w:rsidP="0090736C">
                      <w:pPr>
                        <w:rPr>
                          <w:color w:val="FFFFFF" w:themeColor="background1"/>
                          <w:sz w:val="18"/>
                        </w:rPr>
                      </w:pPr>
                      <w:r w:rsidRPr="006602E5">
                        <w:rPr>
                          <w:noProof/>
                          <w:color w:val="FFFFFF" w:themeColor="background1"/>
                          <w:sz w:val="18"/>
                          <w:lang w:eastAsia="en-GB"/>
                        </w:rPr>
                        <w:drawing>
                          <wp:inline distT="0" distB="0" distL="0" distR="0" wp14:anchorId="1186AA9B" wp14:editId="764BA930">
                            <wp:extent cx="360000" cy="360000"/>
                            <wp:effectExtent l="0" t="0" r="0" b="2540"/>
                            <wp:docPr id="10" name="Graphic 29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svg="http://schemas.microsoft.com/office/drawing/2016/SVG/main" r:embed="rId15"/>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szCs w:val="18"/>
                        </w:rPr>
                        <w:t>Since the trade</w:t>
                      </w:r>
                      <w:r w:rsidRPr="00065E98">
                        <w:rPr>
                          <w:color w:val="FFFFFF" w:themeColor="background1"/>
                          <w:sz w:val="18"/>
                        </w:rPr>
                        <w:t>r is assigned to provide the additional information, the customs officer may not be able to proceed further with the examination of the conditions and criteria to take a decision. As a consequence, the time limit to take decision is automatically extended by the same period of time as the one incumbent upon the trader</w:t>
                      </w:r>
                      <w:r w:rsidR="00416A6C">
                        <w:rPr>
                          <w:color w:val="FFFFFF" w:themeColor="background1"/>
                          <w:sz w:val="18"/>
                        </w:rPr>
                        <w:t>.</w:t>
                      </w:r>
                    </w:p>
                    <w:p w14:paraId="4F25FD65" w14:textId="77777777" w:rsidR="0090736C" w:rsidRPr="006602E5" w:rsidRDefault="0090736C" w:rsidP="0090736C">
                      <w:pPr>
                        <w:rPr>
                          <w:sz w:val="18"/>
                        </w:rPr>
                      </w:pPr>
                    </w:p>
                  </w:txbxContent>
                </v:textbox>
                <w10:wrap type="square"/>
              </v:roundrect>
            </w:pict>
          </mc:Fallback>
        </mc:AlternateContent>
      </w:r>
      <w:r w:rsidR="0000708C">
        <w:t>The Request Additional Information process starts, when the c</w:t>
      </w:r>
      <w:r w:rsidR="000E1888">
        <w:t>ustoms officer realises that he</w:t>
      </w:r>
      <w:r w:rsidR="0000708C">
        <w:t xml:space="preserve"> is not in possession of enough information to take </w:t>
      </w:r>
      <w:r w:rsidR="00416A6C">
        <w:t xml:space="preserve">a </w:t>
      </w:r>
      <w:r w:rsidR="0000708C">
        <w:t>decision. In order to request this information from the trader, the custom</w:t>
      </w:r>
      <w:r w:rsidR="00023316">
        <w:t>s officer has to clearly define</w:t>
      </w:r>
      <w:r w:rsidR="0000708C">
        <w:t xml:space="preserve"> what information is requested. </w:t>
      </w:r>
      <w:r>
        <w:t xml:space="preserve">The requested information is related to the checks </w:t>
      </w:r>
      <w:r w:rsidR="004E4914">
        <w:t xml:space="preserve">(conditions and criteria) </w:t>
      </w:r>
      <w:r w:rsidR="00A87D75">
        <w:t>that are performed</w:t>
      </w:r>
      <w:r>
        <w:t xml:space="preserve"> by the customs officer. </w:t>
      </w:r>
      <w:r w:rsidR="00273D4D">
        <w:t xml:space="preserve">At the same time, a time limit </w:t>
      </w:r>
      <w:r w:rsidR="00B0743D">
        <w:t>needs to</w:t>
      </w:r>
      <w:r w:rsidR="00273D4D">
        <w:t xml:space="preserve"> be setup</w:t>
      </w:r>
      <w:r w:rsidR="00B0743D">
        <w:t xml:space="preserve"> by the customs officer</w:t>
      </w:r>
      <w:r w:rsidR="00273D4D">
        <w:t xml:space="preserve"> for the trader to provide the requested information. </w:t>
      </w:r>
      <w:r w:rsidR="00B0743D">
        <w:t>It must be noted that t</w:t>
      </w:r>
      <w:r w:rsidR="00273D4D">
        <w:t>he time limit cannot exceed 30 calendar days.</w:t>
      </w:r>
    </w:p>
    <w:p w14:paraId="0D1B356A" w14:textId="77777777" w:rsidR="00273D4D" w:rsidRDefault="00273D4D" w:rsidP="00273D4D"/>
    <w:p w14:paraId="415399D7" w14:textId="180D8083" w:rsidR="0000708C" w:rsidRDefault="004747AB" w:rsidP="0000708C">
      <w:r>
        <w:t>The trader is automatically informed about the additional information request and the relevant time limit to provide the information.</w:t>
      </w:r>
      <w:r w:rsidR="003309FD">
        <w:t xml:space="preserve"> There are two possibilities, how the trader copes with the additional information request:</w:t>
      </w:r>
    </w:p>
    <w:p w14:paraId="514415B4" w14:textId="2FACACF2" w:rsidR="003309FD" w:rsidRDefault="003309FD" w:rsidP="00A85BDA">
      <w:pPr>
        <w:pStyle w:val="ListParagraph"/>
        <w:numPr>
          <w:ilvl w:val="0"/>
          <w:numId w:val="46"/>
        </w:numPr>
        <w:spacing w:before="120"/>
      </w:pPr>
      <w:r>
        <w:t>The trader follows the request and  provides the requested information within the prescribed time limit;</w:t>
      </w:r>
    </w:p>
    <w:p w14:paraId="0E739A5B" w14:textId="2AE62525" w:rsidR="003309FD" w:rsidRDefault="003309FD" w:rsidP="00A85BDA">
      <w:pPr>
        <w:pStyle w:val="ListParagraph"/>
        <w:numPr>
          <w:ilvl w:val="0"/>
          <w:numId w:val="46"/>
        </w:numPr>
      </w:pPr>
      <w:r>
        <w:t>The trader does not provide the requested information on time or does not provide it at all.</w:t>
      </w:r>
    </w:p>
    <w:p w14:paraId="5907EFBD" w14:textId="77777777" w:rsidR="00065E98" w:rsidRDefault="00065E98" w:rsidP="00065E98">
      <w:pPr>
        <w:ind w:left="360"/>
      </w:pPr>
    </w:p>
    <w:p w14:paraId="1D31BABC" w14:textId="6E46AEE1" w:rsidR="003309FD" w:rsidRPr="0005384A" w:rsidRDefault="00065E98" w:rsidP="0000708C">
      <w:pPr>
        <w:rPr>
          <w:sz w:val="14"/>
        </w:rPr>
      </w:pPr>
      <w:r>
        <w:rPr>
          <w:noProof/>
          <w:lang w:eastAsia="en-GB"/>
        </w:rPr>
        <w:lastRenderedPageBreak/>
        <mc:AlternateContent>
          <mc:Choice Requires="wps">
            <w:drawing>
              <wp:inline distT="0" distB="0" distL="0" distR="0" wp14:anchorId="28AFDE95" wp14:editId="7DFAC2BB">
                <wp:extent cx="5748793" cy="2725515"/>
                <wp:effectExtent l="19050" t="19050" r="23495"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A5FFFD7" w14:textId="031C40C0" w:rsidR="00FE0F3B" w:rsidRDefault="00065E98" w:rsidP="00065E98">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040E49DB" wp14:editId="091B0E65">
                                  <wp:extent cx="360000" cy="360000"/>
                                  <wp:effectExtent l="0" t="0" r="2540" b="2540"/>
                                  <wp:docPr id="6"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if </w:t>
                            </w:r>
                            <w:r w:rsidRPr="00065E98">
                              <w:rPr>
                                <w:color w:val="806000" w:themeColor="accent4" w:themeShade="80"/>
                                <w:sz w:val="18"/>
                              </w:rPr>
                              <w:t>the time limit to receive additional information has expired, that does</w:t>
                            </w:r>
                            <w:r w:rsidR="0080168B">
                              <w:rPr>
                                <w:color w:val="806000" w:themeColor="accent4" w:themeShade="80"/>
                                <w:sz w:val="18"/>
                              </w:rPr>
                              <w:t xml:space="preserve"> </w:t>
                            </w:r>
                            <w:r w:rsidRPr="00065E98">
                              <w:rPr>
                                <w:color w:val="806000" w:themeColor="accent4" w:themeShade="80"/>
                                <w:sz w:val="18"/>
                              </w:rPr>
                              <w:t>n</w:t>
                            </w:r>
                            <w:r w:rsidR="0080168B">
                              <w:rPr>
                                <w:color w:val="806000" w:themeColor="accent4" w:themeShade="80"/>
                                <w:sz w:val="18"/>
                              </w:rPr>
                              <w:t>o</w:t>
                            </w:r>
                            <w:r w:rsidRPr="00065E98">
                              <w:rPr>
                                <w:color w:val="806000" w:themeColor="accent4" w:themeShade="80"/>
                                <w:sz w:val="18"/>
                              </w:rPr>
                              <w:t xml:space="preserve">t automatically imply that the application will receive a non-favourable decision. The customs officer can </w:t>
                            </w:r>
                          </w:p>
                          <w:p w14:paraId="111C41A0" w14:textId="6FE6AB34" w:rsidR="00065E98" w:rsidRPr="006602E5" w:rsidRDefault="00065E98" w:rsidP="00FE0F3B">
                            <w:pPr>
                              <w:spacing w:before="120" w:after="0"/>
                              <w:rPr>
                                <w:color w:val="FFFFFF" w:themeColor="background1"/>
                                <w:sz w:val="18"/>
                              </w:rPr>
                            </w:pPr>
                            <w:proofErr w:type="gramStart"/>
                            <w:r w:rsidRPr="00065E98">
                              <w:rPr>
                                <w:color w:val="806000" w:themeColor="accent4" w:themeShade="80"/>
                                <w:sz w:val="18"/>
                              </w:rPr>
                              <w:t>request</w:t>
                            </w:r>
                            <w:proofErr w:type="gramEnd"/>
                            <w:r w:rsidRPr="00065E98">
                              <w:rPr>
                                <w:color w:val="806000" w:themeColor="accent4" w:themeShade="80"/>
                                <w:sz w:val="18"/>
                              </w:rPr>
                              <w:t xml:space="preserve"> the additional information again.</w:t>
                            </w:r>
                          </w:p>
                        </w:txbxContent>
                      </wps:txbx>
                      <wps:bodyPr rot="0" vert="horz" wrap="square" lIns="90000" tIns="0" rIns="91440" bIns="0" anchor="ctr" anchorCtr="0">
                        <a:spAutoFit/>
                      </wps:bodyPr>
                    </wps:wsp>
                  </a:graphicData>
                </a:graphic>
              </wp:inline>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FDE95" id="Text Box 2" o:sp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FDkQIAAHQFAAAOAAAAZHJzL2Uyb0RvYy54bWysVNtu2zAMfR+wfxD0vtrxkqY16hRdugwD&#10;ugva7gMUSY6NyqInKbGzrx8l2W6zDRgw7MWQKPLwkDzm1XXfKHKQxtagCzo7SymRmoOo9a6g3x43&#10;by4osY5pwRRoWdCjtPR69frVVdfmMoMKlJCGIIi2edcWtHKuzZPE8ko2zJ5BKzU+lmAa5vBqdokw&#10;rEP0RiVZmp4nHRjRGuDSWrTexke6CvhlKbn7UpZWOqIKitxc+Jrw3fpvsrpi+c6wtqr5QIP9A4uG&#10;1RqTTlC3zDGyN/VvUE3NDVgo3RmHJoGyrLkMNWA1s/SXah4q1spQCzbHtlOb7P+D5Z8PXw2pRUGz&#10;2ZISzRoc0qPsHXkHPcl8f7rW5uj20KKj69GMcw612vYO+JMlGtYV0zt5Ywx0lWQC+c18ZPIiNOJY&#10;D7LtPoHANGzvIAD1pWl887AdBNFxTsdpNp4KR+NiOb9YXr6lhONbtswWi9ki5GD5GN4a6z5IaIg/&#10;FNTAXot7VEDIwQ531nlOLB/9fEoLqhabWqlwMbvtWhlyYKiWzWadpkEgGHLipjTpkMPFYrmIfTjB&#10;8MqVEwrjXGo3D35q32DhEf0csQf1oRk1Gs3z0exzjkiB9AkD3+T3WgTxOlareMYYpYeu+0YPLXdH&#10;JX11St/LEkeNzcwi7zFBzB2pjk0N3j6sxOZMgcPgTwOVi9OefH2YDD/fFJj+PeMUEbKCdlNwU2sw&#10;fwIQT1Pm6D9WH2v28nP9tg/6Dp7esgVxRBUaiMsAlxceKjA/KOlwERTUft8zIylRHzUq+TKMhLhw&#10;QWmaaJ3N53jZjlamOUIUlDtDSbysXdgzvhrb3qDWN3UQ4DOHgS3+2mHEwxryu+PlPXg9L8vVTwAA&#10;AP//AwBQSwMEFAAGAAgAAAAhAOryHYzdAAAABQEAAA8AAABkcnMvZG93bnJldi54bWxMj0FLw0AQ&#10;he+C/2EZwZvdGFtp02yKKD0oIlgL9jjJjklodjZmt238945e9DLweI/3vslXo+vUkYbQejZwPUlA&#10;EVfetlwb2L6tr+agQkS22HkmA18UYFWcn+WYWX/iVzpuYq2khEOGBpoY+0zrUDXkMEx8Tyzehx8c&#10;RpFDre2AJyl3nU6T5FY7bFkWGuzpvqFqvzk4A+XL7vFJ2wfs159+/r7dT59nzhtzeTHeLUFFGuNf&#10;GH7wBR0KYSr9gW1QnQF5JP5e8RbJ7AZUaWCaLlLQRa7/0xffAAAA//8DAFBLAQItABQABgAIAAAA&#10;IQC2gziS/gAAAOEBAAATAAAAAAAAAAAAAAAAAAAAAABbQ29udGVudF9UeXBlc10ueG1sUEsBAi0A&#10;FAAGAAgAAAAhADj9If/WAAAAlAEAAAsAAAAAAAAAAAAAAAAALwEAAF9yZWxzLy5yZWxzUEsBAi0A&#10;FAAGAAgAAAAhALEIAUORAgAAdAUAAA4AAAAAAAAAAAAAAAAALgIAAGRycy9lMm9Eb2MueG1sUEsB&#10;Ai0AFAAGAAgAAAAhAOryHYzdAAAABQEAAA8AAAAAAAAAAAAAAAAA6wQAAGRycy9kb3ducmV2Lnht&#10;bFBLBQYAAAAABAAEAPMAAAD1BQAAAAA=&#10;" fillcolor="#ffc000" strokecolor="#ffd966 [1943]" strokeweight="2.25pt">
                <v:stroke joinstyle="miter"/>
                <v:textbox style="mso-fit-shape-to-text:t" inset="2.5mm,0,,0">
                  <w:txbxContent>
                    <w:p w14:paraId="1A5FFFD7" w14:textId="031C40C0" w:rsidR="00FE0F3B" w:rsidRDefault="00065E98" w:rsidP="00065E98">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040E49DB" wp14:editId="091B0E65">
                            <wp:extent cx="360000" cy="360000"/>
                            <wp:effectExtent l="0" t="0" r="2540" b="2540"/>
                            <wp:docPr id="6"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if </w:t>
                      </w:r>
                      <w:r w:rsidRPr="00065E98">
                        <w:rPr>
                          <w:color w:val="806000" w:themeColor="accent4" w:themeShade="80"/>
                          <w:sz w:val="18"/>
                        </w:rPr>
                        <w:t>the time limit to receive additional information has expired, that does</w:t>
                      </w:r>
                      <w:r w:rsidR="0080168B">
                        <w:rPr>
                          <w:color w:val="806000" w:themeColor="accent4" w:themeShade="80"/>
                          <w:sz w:val="18"/>
                        </w:rPr>
                        <w:t xml:space="preserve"> </w:t>
                      </w:r>
                      <w:r w:rsidRPr="00065E98">
                        <w:rPr>
                          <w:color w:val="806000" w:themeColor="accent4" w:themeShade="80"/>
                          <w:sz w:val="18"/>
                        </w:rPr>
                        <w:t>n</w:t>
                      </w:r>
                      <w:r w:rsidR="0080168B">
                        <w:rPr>
                          <w:color w:val="806000" w:themeColor="accent4" w:themeShade="80"/>
                          <w:sz w:val="18"/>
                        </w:rPr>
                        <w:t>o</w:t>
                      </w:r>
                      <w:r w:rsidRPr="00065E98">
                        <w:rPr>
                          <w:color w:val="806000" w:themeColor="accent4" w:themeShade="80"/>
                          <w:sz w:val="18"/>
                        </w:rPr>
                        <w:t xml:space="preserve">t automatically imply that the application will receive a non-favourable decision. The customs officer can </w:t>
                      </w:r>
                    </w:p>
                    <w:p w14:paraId="111C41A0" w14:textId="6FE6AB34" w:rsidR="00065E98" w:rsidRPr="006602E5" w:rsidRDefault="00065E98" w:rsidP="00FE0F3B">
                      <w:pPr>
                        <w:spacing w:before="120" w:after="0"/>
                        <w:rPr>
                          <w:color w:val="FFFFFF" w:themeColor="background1"/>
                          <w:sz w:val="18"/>
                        </w:rPr>
                      </w:pPr>
                      <w:r w:rsidRPr="00065E98">
                        <w:rPr>
                          <w:color w:val="806000" w:themeColor="accent4" w:themeShade="80"/>
                          <w:sz w:val="18"/>
                        </w:rPr>
                        <w:t>request the additional information again.</w:t>
                      </w:r>
                    </w:p>
                  </w:txbxContent>
                </v:textbox>
                <w10:anchorlock/>
              </v:roundrect>
            </w:pict>
          </mc:Fallback>
        </mc:AlternateContent>
      </w:r>
    </w:p>
    <w:p w14:paraId="2164DDE5" w14:textId="77777777" w:rsidR="00065E98" w:rsidRDefault="00065E98" w:rsidP="0000708C"/>
    <w:p w14:paraId="17D578BE" w14:textId="070B199D" w:rsidR="003309FD" w:rsidRDefault="00C612AB" w:rsidP="0000708C">
      <w:r>
        <w:t xml:space="preserve">Once the additional information </w:t>
      </w:r>
      <w:r w:rsidR="00023316">
        <w:t>has been</w:t>
      </w:r>
      <w:r>
        <w:t xml:space="preserve"> provided by the trader, the customs officer checks </w:t>
      </w:r>
      <w:r w:rsidR="00A50943">
        <w:t xml:space="preserve">if </w:t>
      </w:r>
      <w:r>
        <w:t xml:space="preserve">the provided information complies with the expectations. If the provided information is </w:t>
      </w:r>
      <w:r w:rsidR="00282B3D">
        <w:t>satisfying</w:t>
      </w:r>
      <w:r>
        <w:t>, it will be used in the decision-taking process</w:t>
      </w:r>
      <w:r w:rsidRPr="00C612AB">
        <w:t xml:space="preserve"> </w:t>
      </w:r>
      <w:r>
        <w:t>for verification of conditions and criteria.</w:t>
      </w:r>
      <w:r w:rsidR="00282B3D">
        <w:t xml:space="preserve"> If the provided additional information is not proven to be correct or is insufficient, </w:t>
      </w:r>
      <w:r w:rsidR="00ED5DF9">
        <w:t>the customs officer is free to ask again the trader for additional information, with precise specification of the expected information.</w:t>
      </w:r>
    </w:p>
    <w:p w14:paraId="582497A5" w14:textId="433BF7AF" w:rsidR="004547DB" w:rsidRPr="00DA38BA" w:rsidRDefault="004547DB" w:rsidP="0000708C">
      <w:r>
        <w:t xml:space="preserve">If there is at least one </w:t>
      </w:r>
      <w:r w:rsidR="001B1A85">
        <w:t>ongoing</w:t>
      </w:r>
      <w:r>
        <w:t xml:space="preserve"> consultation with member state(s), the member state(s) will be automatically informed about the additional information</w:t>
      </w:r>
      <w:r w:rsidR="00A87D75">
        <w:t xml:space="preserve"> by the trader to the decision-taking customs authority</w:t>
      </w:r>
      <w:r>
        <w:t>. The customs officer of the consulted member state can take this into account, when verifying the conditions and criteria.</w:t>
      </w:r>
    </w:p>
    <w:sectPr w:rsidR="004547DB" w:rsidRPr="00DA38BA" w:rsidSect="0056695E">
      <w:footerReference w:type="default" r:id="rId20"/>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083E1D" w:rsidRDefault="00083E1D">
      <w:r>
        <w:separator/>
      </w:r>
    </w:p>
  </w:endnote>
  <w:endnote w:type="continuationSeparator" w:id="0">
    <w:p w14:paraId="2C4045C7" w14:textId="77777777" w:rsidR="00083E1D" w:rsidRDefault="0008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52D63C9D" w14:textId="43CC1E50" w:rsidR="000527BE" w:rsidRDefault="000527BE" w:rsidP="000527BE">
        <w:pPr>
          <w:pStyle w:val="Footer"/>
          <w:jc w:val="center"/>
        </w:pPr>
        <w:r>
          <w:fldChar w:fldCharType="begin"/>
        </w:r>
        <w:r>
          <w:instrText xml:space="preserve"> PAGE   \* MERGEFORMAT </w:instrText>
        </w:r>
        <w:r>
          <w:fldChar w:fldCharType="separate"/>
        </w:r>
        <w:r w:rsidR="008357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083E1D" w:rsidRDefault="00083E1D">
      <w:r>
        <w:separator/>
      </w:r>
    </w:p>
  </w:footnote>
  <w:footnote w:type="continuationSeparator" w:id="0">
    <w:p w14:paraId="64D1458D" w14:textId="77777777" w:rsidR="00083E1D" w:rsidRDefault="0008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818A0024"/>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71219"/>
    <w:multiLevelType w:val="hybridMultilevel"/>
    <w:tmpl w:val="FB601B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573758"/>
    <w:multiLevelType w:val="hybridMultilevel"/>
    <w:tmpl w:val="4686F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1668B5"/>
    <w:multiLevelType w:val="hybridMultilevel"/>
    <w:tmpl w:val="E618A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A2B041B"/>
    <w:multiLevelType w:val="hybridMultilevel"/>
    <w:tmpl w:val="B6C432D6"/>
    <w:lvl w:ilvl="0" w:tplc="72DE4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40"/>
  </w:num>
  <w:num w:numId="9">
    <w:abstractNumId w:val="31"/>
  </w:num>
  <w:num w:numId="10">
    <w:abstractNumId w:val="29"/>
  </w:num>
  <w:num w:numId="11">
    <w:abstractNumId w:val="22"/>
  </w:num>
  <w:num w:numId="12">
    <w:abstractNumId w:val="37"/>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5"/>
  </w:num>
  <w:num w:numId="20">
    <w:abstractNumId w:val="16"/>
  </w:num>
  <w:num w:numId="21">
    <w:abstractNumId w:val="39"/>
  </w:num>
  <w:num w:numId="22">
    <w:abstractNumId w:val="25"/>
  </w:num>
  <w:num w:numId="23">
    <w:abstractNumId w:val="34"/>
  </w:num>
  <w:num w:numId="24">
    <w:abstractNumId w:val="27"/>
  </w:num>
  <w:num w:numId="25">
    <w:abstractNumId w:val="32"/>
  </w:num>
  <w:num w:numId="26">
    <w:abstractNumId w:val="41"/>
  </w:num>
  <w:num w:numId="27">
    <w:abstractNumId w:val="30"/>
  </w:num>
  <w:num w:numId="28">
    <w:abstractNumId w:val="7"/>
  </w:num>
  <w:num w:numId="29">
    <w:abstractNumId w:val="13"/>
  </w:num>
  <w:num w:numId="30">
    <w:abstractNumId w:val="33"/>
  </w:num>
  <w:num w:numId="31">
    <w:abstractNumId w:val="42"/>
  </w:num>
  <w:num w:numId="32">
    <w:abstractNumId w:val="43"/>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8"/>
  </w:num>
  <w:num w:numId="41">
    <w:abstractNumId w:val="6"/>
  </w:num>
  <w:num w:numId="42">
    <w:abstractNumId w:val="9"/>
  </w:num>
  <w:num w:numId="43">
    <w:abstractNumId w:val="36"/>
  </w:num>
  <w:num w:numId="44">
    <w:abstractNumId w:val="44"/>
  </w:num>
  <w:num w:numId="45">
    <w:abstractNumId w:val="35"/>
  </w:num>
  <w:num w:numId="46">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nuel Bauwens">
    <w15:presenceInfo w15:providerId="Windows Live" w15:userId="e6018f47bf2917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08C"/>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AE1"/>
    <w:rsid w:val="00021E01"/>
    <w:rsid w:val="000220DB"/>
    <w:rsid w:val="0002216D"/>
    <w:rsid w:val="00022503"/>
    <w:rsid w:val="00022531"/>
    <w:rsid w:val="0002264D"/>
    <w:rsid w:val="00022F59"/>
    <w:rsid w:val="000230D1"/>
    <w:rsid w:val="00023316"/>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7BE"/>
    <w:rsid w:val="00052908"/>
    <w:rsid w:val="000529C8"/>
    <w:rsid w:val="00052A57"/>
    <w:rsid w:val="00053180"/>
    <w:rsid w:val="000531A9"/>
    <w:rsid w:val="00053793"/>
    <w:rsid w:val="0005384A"/>
    <w:rsid w:val="0005465A"/>
    <w:rsid w:val="00054930"/>
    <w:rsid w:val="00055007"/>
    <w:rsid w:val="000557C8"/>
    <w:rsid w:val="00055D95"/>
    <w:rsid w:val="00055F44"/>
    <w:rsid w:val="00056499"/>
    <w:rsid w:val="00057992"/>
    <w:rsid w:val="00057CCF"/>
    <w:rsid w:val="00057DA8"/>
    <w:rsid w:val="00060474"/>
    <w:rsid w:val="000604AB"/>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5E98"/>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66"/>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1888"/>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ACD"/>
    <w:rsid w:val="00126BFF"/>
    <w:rsid w:val="00127B6C"/>
    <w:rsid w:val="0013090C"/>
    <w:rsid w:val="001309C3"/>
    <w:rsid w:val="00130A4F"/>
    <w:rsid w:val="00130E34"/>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474"/>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85"/>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2D4A"/>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4D"/>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2B3D"/>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9FD"/>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A6C"/>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290"/>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7DB"/>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7AB"/>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424"/>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1DE0"/>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2E0"/>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914"/>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1E3"/>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93A"/>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151"/>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00"/>
    <w:rsid w:val="006D021B"/>
    <w:rsid w:val="006D0274"/>
    <w:rsid w:val="006D0697"/>
    <w:rsid w:val="006D223C"/>
    <w:rsid w:val="006D29DC"/>
    <w:rsid w:val="006D2A99"/>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6F76CF"/>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A56"/>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5F0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168B"/>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7DE"/>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5F0E"/>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7B7"/>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36C"/>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39A0"/>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5C"/>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667A"/>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43"/>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3FB5"/>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57C"/>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BDA"/>
    <w:rsid w:val="00A85EE0"/>
    <w:rsid w:val="00A8601F"/>
    <w:rsid w:val="00A86209"/>
    <w:rsid w:val="00A863B4"/>
    <w:rsid w:val="00A866EA"/>
    <w:rsid w:val="00A8673E"/>
    <w:rsid w:val="00A8679C"/>
    <w:rsid w:val="00A86919"/>
    <w:rsid w:val="00A8698E"/>
    <w:rsid w:val="00A86D35"/>
    <w:rsid w:val="00A86D8C"/>
    <w:rsid w:val="00A8733F"/>
    <w:rsid w:val="00A873EA"/>
    <w:rsid w:val="00A87D75"/>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43D"/>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2FFB"/>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0A6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9AD"/>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50B"/>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9F"/>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2AB"/>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50"/>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0ADD"/>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38"/>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6A44"/>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35"/>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5DF9"/>
    <w:rsid w:val="00ED66D5"/>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0F3B"/>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527BE"/>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0527BE"/>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2652120">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sv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8DFEB2CF-DBD2-4FAF-852C-1181CF7F3212}"/>
</file>

<file path=customXml/itemProps3.xml><?xml version="1.0" encoding="utf-8"?>
<ds:datastoreItem xmlns:ds="http://schemas.openxmlformats.org/officeDocument/2006/customXml" ds:itemID="{74F5F01C-80DB-4BDB-ACBA-A25BEC34B8B4}"/>
</file>

<file path=customXml/itemProps4.xml><?xml version="1.0" encoding="utf-8"?>
<ds:datastoreItem xmlns:ds="http://schemas.openxmlformats.org/officeDocument/2006/customXml" ds:itemID="{B2D4E0EB-62DF-46B4-BDDC-3AA9161EA421}"/>
</file>

<file path=docProps/app.xml><?xml version="1.0" encoding="utf-8"?>
<Properties xmlns="http://schemas.openxmlformats.org/officeDocument/2006/extended-properties" xmlns:vt="http://schemas.openxmlformats.org/officeDocument/2006/docPropsVTypes">
  <Template>Teplate</Template>
  <TotalTime>26</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2859</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9</cp:revision>
  <cp:lastPrinted>2010-08-20T08:44:00Z</cp:lastPrinted>
  <dcterms:created xsi:type="dcterms:W3CDTF">2017-06-19T07:17:00Z</dcterms:created>
  <dcterms:modified xsi:type="dcterms:W3CDTF">2018-11-09T15:26:00Z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